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C5908" w14:textId="77777777" w:rsidR="007D4C6A" w:rsidRDefault="007D4C6A" w:rsidP="007D4C6A">
      <w:pPr>
        <w:autoSpaceDE w:val="0"/>
        <w:autoSpaceDN w:val="0"/>
        <w:adjustRightInd w:val="0"/>
        <w:jc w:val="center"/>
        <w:rPr>
          <w:noProof w:val="0"/>
          <w:color w:val="000000"/>
        </w:rPr>
      </w:pPr>
      <w:r>
        <w:rPr>
          <w:noProof w:val="0"/>
          <w:color w:val="000000"/>
        </w:rPr>
        <w:t>STORIA E CRITICA DEL CINEMA [G-Z]</w:t>
      </w:r>
    </w:p>
    <w:p w14:paraId="6FA08C27" w14:textId="77777777" w:rsidR="007D4C6A" w:rsidRDefault="007D4C6A" w:rsidP="007D4C6A">
      <w:pPr>
        <w:autoSpaceDE w:val="0"/>
        <w:autoSpaceDN w:val="0"/>
        <w:adjustRightInd w:val="0"/>
        <w:jc w:val="center"/>
        <w:rPr>
          <w:noProof w:val="0"/>
          <w:color w:val="000000"/>
        </w:rPr>
      </w:pPr>
      <w:r>
        <w:rPr>
          <w:noProof w:val="0"/>
          <w:color w:val="000000"/>
        </w:rPr>
        <w:t>a.a. 20</w:t>
      </w:r>
      <w:r w:rsidR="00012B18">
        <w:rPr>
          <w:noProof w:val="0"/>
          <w:color w:val="000000"/>
        </w:rPr>
        <w:t>14</w:t>
      </w:r>
      <w:r>
        <w:rPr>
          <w:noProof w:val="0"/>
          <w:color w:val="000000"/>
        </w:rPr>
        <w:t>-201</w:t>
      </w:r>
      <w:r w:rsidR="00012B18">
        <w:rPr>
          <w:noProof w:val="0"/>
          <w:color w:val="000000"/>
        </w:rPr>
        <w:t>5</w:t>
      </w:r>
      <w:r>
        <w:rPr>
          <w:noProof w:val="0"/>
          <w:color w:val="000000"/>
        </w:rPr>
        <w:t>, I semestre</w:t>
      </w:r>
    </w:p>
    <w:p w14:paraId="7D2DA4EF" w14:textId="77777777" w:rsidR="007D4C6A" w:rsidRDefault="007D4C6A" w:rsidP="007D4C6A">
      <w:pPr>
        <w:autoSpaceDE w:val="0"/>
        <w:autoSpaceDN w:val="0"/>
        <w:adjustRightInd w:val="0"/>
        <w:jc w:val="center"/>
        <w:rPr>
          <w:noProof w:val="0"/>
          <w:color w:val="000000"/>
        </w:rPr>
      </w:pPr>
      <w:r>
        <w:rPr>
          <w:noProof w:val="0"/>
          <w:color w:val="000000"/>
        </w:rPr>
        <w:t>prof. Tomaso Subini</w:t>
      </w:r>
    </w:p>
    <w:p w14:paraId="5B1D4CE6" w14:textId="77777777" w:rsidR="007D4C6A" w:rsidRDefault="007D4C6A" w:rsidP="007D4C6A">
      <w:pPr>
        <w:autoSpaceDE w:val="0"/>
        <w:autoSpaceDN w:val="0"/>
        <w:adjustRightInd w:val="0"/>
        <w:jc w:val="both"/>
        <w:rPr>
          <w:noProof w:val="0"/>
          <w:color w:val="000000"/>
        </w:rPr>
      </w:pPr>
    </w:p>
    <w:p w14:paraId="6229B972" w14:textId="075BD74B" w:rsidR="007D4C6A" w:rsidRDefault="007D4C6A" w:rsidP="00355CB0">
      <w:pPr>
        <w:autoSpaceDE w:val="0"/>
        <w:autoSpaceDN w:val="0"/>
        <w:adjustRightInd w:val="0"/>
        <w:jc w:val="both"/>
        <w:rPr>
          <w:noProof w:val="0"/>
          <w:color w:val="000000"/>
        </w:rPr>
      </w:pPr>
      <w:r>
        <w:rPr>
          <w:noProof w:val="0"/>
          <w:color w:val="000000"/>
        </w:rPr>
        <w:t>Il corso è rivolto agli studenti il cui cognome è compreso tra la lettera G e la lettera Z.</w:t>
      </w:r>
      <w:r w:rsidR="0018252D">
        <w:rPr>
          <w:noProof w:val="0"/>
          <w:color w:val="000000"/>
        </w:rPr>
        <w:t xml:space="preserve"> Non so</w:t>
      </w:r>
      <w:r>
        <w:rPr>
          <w:noProof w:val="0"/>
          <w:color w:val="000000"/>
        </w:rPr>
        <w:t>no ammesse deroghe.</w:t>
      </w:r>
    </w:p>
    <w:p w14:paraId="75BC3555" w14:textId="77777777" w:rsidR="007D4C6A" w:rsidRDefault="007D4C6A" w:rsidP="00355CB0">
      <w:pPr>
        <w:autoSpaceDE w:val="0"/>
        <w:autoSpaceDN w:val="0"/>
        <w:adjustRightInd w:val="0"/>
        <w:jc w:val="both"/>
        <w:rPr>
          <w:noProof w:val="0"/>
          <w:color w:val="000000"/>
        </w:rPr>
      </w:pPr>
    </w:p>
    <w:p w14:paraId="505705CC" w14:textId="77777777" w:rsidR="007D4C6A" w:rsidRDefault="007D4C6A" w:rsidP="007D4C6A">
      <w:pPr>
        <w:autoSpaceDE w:val="0"/>
        <w:autoSpaceDN w:val="0"/>
        <w:adjustRightInd w:val="0"/>
        <w:jc w:val="both"/>
        <w:rPr>
          <w:b/>
          <w:bCs/>
          <w:noProof w:val="0"/>
          <w:color w:val="000000"/>
        </w:rPr>
      </w:pPr>
      <w:r>
        <w:rPr>
          <w:b/>
          <w:bCs/>
          <w:noProof w:val="0"/>
          <w:color w:val="000000"/>
        </w:rPr>
        <w:t>Orario delle lezioni:</w:t>
      </w:r>
    </w:p>
    <w:p w14:paraId="35865022" w14:textId="34C727C6" w:rsidR="007D4C6A" w:rsidRDefault="007D4C6A" w:rsidP="007D4C6A">
      <w:pPr>
        <w:autoSpaceDE w:val="0"/>
        <w:autoSpaceDN w:val="0"/>
        <w:adjustRightInd w:val="0"/>
        <w:jc w:val="both"/>
        <w:rPr>
          <w:noProof w:val="0"/>
          <w:color w:val="000000"/>
        </w:rPr>
      </w:pPr>
      <w:r>
        <w:rPr>
          <w:noProof w:val="0"/>
          <w:color w:val="000000"/>
        </w:rPr>
        <w:t>Lunedì: 1</w:t>
      </w:r>
      <w:r w:rsidR="00BE5A61">
        <w:rPr>
          <w:noProof w:val="0"/>
          <w:color w:val="000000"/>
        </w:rPr>
        <w:t>4</w:t>
      </w:r>
      <w:r>
        <w:rPr>
          <w:noProof w:val="0"/>
          <w:color w:val="000000"/>
        </w:rPr>
        <w:t>.30-1</w:t>
      </w:r>
      <w:r w:rsidR="00012B18">
        <w:rPr>
          <w:noProof w:val="0"/>
          <w:color w:val="000000"/>
        </w:rPr>
        <w:t>6</w:t>
      </w:r>
      <w:r>
        <w:rPr>
          <w:noProof w:val="0"/>
          <w:color w:val="000000"/>
        </w:rPr>
        <w:t>.30, via Noto.</w:t>
      </w:r>
    </w:p>
    <w:p w14:paraId="7CBCE6D7" w14:textId="77777777" w:rsidR="007D4C6A" w:rsidRDefault="007D4C6A" w:rsidP="007D4C6A">
      <w:pPr>
        <w:autoSpaceDE w:val="0"/>
        <w:autoSpaceDN w:val="0"/>
        <w:adjustRightInd w:val="0"/>
        <w:jc w:val="both"/>
        <w:rPr>
          <w:noProof w:val="0"/>
          <w:color w:val="000000"/>
        </w:rPr>
      </w:pPr>
      <w:r>
        <w:rPr>
          <w:noProof w:val="0"/>
          <w:color w:val="000000"/>
        </w:rPr>
        <w:t xml:space="preserve">Martedì: </w:t>
      </w:r>
      <w:r w:rsidR="00012B18">
        <w:rPr>
          <w:noProof w:val="0"/>
          <w:color w:val="000000"/>
        </w:rPr>
        <w:t>14.30-16.30</w:t>
      </w:r>
      <w:r>
        <w:rPr>
          <w:noProof w:val="0"/>
          <w:color w:val="000000"/>
        </w:rPr>
        <w:t>, via Noto.</w:t>
      </w:r>
    </w:p>
    <w:p w14:paraId="75F0B2AC" w14:textId="77777777" w:rsidR="007D4C6A" w:rsidRDefault="007D4C6A" w:rsidP="007D4C6A">
      <w:pPr>
        <w:autoSpaceDE w:val="0"/>
        <w:autoSpaceDN w:val="0"/>
        <w:adjustRightInd w:val="0"/>
        <w:jc w:val="both"/>
        <w:rPr>
          <w:noProof w:val="0"/>
          <w:color w:val="000000"/>
        </w:rPr>
      </w:pPr>
      <w:r>
        <w:rPr>
          <w:noProof w:val="0"/>
          <w:color w:val="000000"/>
        </w:rPr>
        <w:t xml:space="preserve">Mercoledì: </w:t>
      </w:r>
      <w:r w:rsidR="00012B18">
        <w:rPr>
          <w:noProof w:val="0"/>
          <w:color w:val="000000"/>
        </w:rPr>
        <w:t>14.30-16.30</w:t>
      </w:r>
      <w:r>
        <w:rPr>
          <w:noProof w:val="0"/>
          <w:color w:val="000000"/>
        </w:rPr>
        <w:t>, via Noto.</w:t>
      </w:r>
    </w:p>
    <w:p w14:paraId="2E037855" w14:textId="77777777" w:rsidR="007D4C6A" w:rsidRDefault="007D4C6A" w:rsidP="007D4C6A">
      <w:pPr>
        <w:autoSpaceDE w:val="0"/>
        <w:autoSpaceDN w:val="0"/>
        <w:adjustRightInd w:val="0"/>
        <w:jc w:val="both"/>
        <w:rPr>
          <w:b/>
          <w:bCs/>
          <w:noProof w:val="0"/>
          <w:color w:val="000000"/>
        </w:rPr>
      </w:pPr>
    </w:p>
    <w:p w14:paraId="562C147E" w14:textId="77777777" w:rsidR="007D4C6A" w:rsidRDefault="007D4C6A" w:rsidP="007D4C6A">
      <w:pPr>
        <w:autoSpaceDE w:val="0"/>
        <w:autoSpaceDN w:val="0"/>
        <w:adjustRightInd w:val="0"/>
        <w:jc w:val="both"/>
        <w:rPr>
          <w:noProof w:val="0"/>
          <w:color w:val="000000"/>
        </w:rPr>
      </w:pPr>
      <w:r>
        <w:rPr>
          <w:noProof w:val="0"/>
          <w:color w:val="000000"/>
        </w:rPr>
        <w:t xml:space="preserve">Unità didattica A (20 ore, 3 CFU): </w:t>
      </w:r>
      <w:r w:rsidR="00831167">
        <w:rPr>
          <w:noProof w:val="0"/>
          <w:color w:val="000000"/>
        </w:rPr>
        <w:t>D</w:t>
      </w:r>
      <w:r>
        <w:rPr>
          <w:noProof w:val="0"/>
          <w:color w:val="000000"/>
        </w:rPr>
        <w:t>al cinema dei primi tempi all’apogeo del cinema muto.</w:t>
      </w:r>
    </w:p>
    <w:p w14:paraId="741B07C7" w14:textId="77777777" w:rsidR="007D4C6A" w:rsidRDefault="007D4C6A" w:rsidP="007D4C6A">
      <w:pPr>
        <w:autoSpaceDE w:val="0"/>
        <w:autoSpaceDN w:val="0"/>
        <w:adjustRightInd w:val="0"/>
        <w:jc w:val="both"/>
        <w:rPr>
          <w:noProof w:val="0"/>
          <w:color w:val="000000"/>
        </w:rPr>
      </w:pPr>
      <w:r>
        <w:rPr>
          <w:noProof w:val="0"/>
          <w:color w:val="000000"/>
        </w:rPr>
        <w:t xml:space="preserve">Unità didattica B (20 ore, 3 CFU): </w:t>
      </w:r>
      <w:r w:rsidR="00831167">
        <w:rPr>
          <w:noProof w:val="0"/>
          <w:color w:val="000000"/>
        </w:rPr>
        <w:t>D</w:t>
      </w:r>
      <w:r>
        <w:rPr>
          <w:noProof w:val="0"/>
          <w:color w:val="000000"/>
        </w:rPr>
        <w:t>all’avvento del sonoro al cinema moderno.</w:t>
      </w:r>
    </w:p>
    <w:p w14:paraId="69095EF0" w14:textId="65FD5190" w:rsidR="00BF0F91" w:rsidRDefault="007D4C6A" w:rsidP="007D4C6A">
      <w:pPr>
        <w:autoSpaceDE w:val="0"/>
        <w:autoSpaceDN w:val="0"/>
        <w:adjustRightInd w:val="0"/>
        <w:jc w:val="both"/>
        <w:rPr>
          <w:noProof w:val="0"/>
          <w:color w:val="000000"/>
        </w:rPr>
      </w:pPr>
      <w:r>
        <w:rPr>
          <w:noProof w:val="0"/>
          <w:color w:val="000000"/>
        </w:rPr>
        <w:t xml:space="preserve">Unità didattica C (20 ore, 3 CFU): </w:t>
      </w:r>
      <w:r w:rsidR="00F733DD">
        <w:rPr>
          <w:noProof w:val="0"/>
          <w:color w:val="000000"/>
        </w:rPr>
        <w:t>La rappresentazione oscena del sacro</w:t>
      </w:r>
      <w:r w:rsidR="00672835">
        <w:rPr>
          <w:noProof w:val="0"/>
          <w:color w:val="000000"/>
        </w:rPr>
        <w:t>: alcuni casi, tra</w:t>
      </w:r>
      <w:r w:rsidR="00F733DD">
        <w:rPr>
          <w:noProof w:val="0"/>
          <w:color w:val="000000"/>
        </w:rPr>
        <w:t xml:space="preserve"> </w:t>
      </w:r>
      <w:r w:rsidR="00F733DD" w:rsidRPr="00F733DD">
        <w:rPr>
          <w:i/>
          <w:noProof w:val="0"/>
          <w:color w:val="000000"/>
        </w:rPr>
        <w:t>La dolce vita</w:t>
      </w:r>
      <w:r w:rsidR="00672835">
        <w:rPr>
          <w:noProof w:val="0"/>
          <w:color w:val="000000"/>
        </w:rPr>
        <w:t xml:space="preserve"> e</w:t>
      </w:r>
      <w:r w:rsidR="00F733DD">
        <w:rPr>
          <w:noProof w:val="0"/>
          <w:color w:val="000000"/>
        </w:rPr>
        <w:t xml:space="preserve"> </w:t>
      </w:r>
      <w:r w:rsidR="00124ECE">
        <w:rPr>
          <w:i/>
          <w:noProof w:val="0"/>
          <w:color w:val="000000"/>
        </w:rPr>
        <w:t>I d</w:t>
      </w:r>
      <w:r w:rsidR="00F733DD" w:rsidRPr="00F733DD">
        <w:rPr>
          <w:i/>
          <w:noProof w:val="0"/>
          <w:color w:val="000000"/>
        </w:rPr>
        <w:t>iavoli</w:t>
      </w:r>
      <w:r w:rsidR="00B51B9E" w:rsidRPr="00FE2E51">
        <w:rPr>
          <w:noProof w:val="0"/>
          <w:color w:val="000000"/>
        </w:rPr>
        <w:t>.</w:t>
      </w:r>
    </w:p>
    <w:p w14:paraId="492D36C9" w14:textId="77777777" w:rsidR="007D4C6A" w:rsidRDefault="007D4C6A" w:rsidP="007D4C6A">
      <w:pPr>
        <w:autoSpaceDE w:val="0"/>
        <w:autoSpaceDN w:val="0"/>
        <w:adjustRightInd w:val="0"/>
        <w:jc w:val="both"/>
        <w:rPr>
          <w:noProof w:val="0"/>
          <w:color w:val="000000"/>
        </w:rPr>
      </w:pPr>
    </w:p>
    <w:p w14:paraId="669B92CF" w14:textId="77777777" w:rsidR="007D4C6A" w:rsidRDefault="007D4C6A" w:rsidP="007D4C6A">
      <w:pPr>
        <w:autoSpaceDE w:val="0"/>
        <w:autoSpaceDN w:val="0"/>
        <w:adjustRightInd w:val="0"/>
        <w:jc w:val="both"/>
        <w:rPr>
          <w:b/>
          <w:bCs/>
          <w:noProof w:val="0"/>
          <w:color w:val="000000"/>
        </w:rPr>
      </w:pPr>
      <w:r>
        <w:rPr>
          <w:b/>
          <w:bCs/>
          <w:noProof w:val="0"/>
          <w:color w:val="000000"/>
        </w:rPr>
        <w:t>I testi da studiare</w:t>
      </w:r>
    </w:p>
    <w:p w14:paraId="795C0E93" w14:textId="77777777" w:rsidR="00222F28" w:rsidRDefault="00222F28" w:rsidP="007D4C6A">
      <w:pPr>
        <w:autoSpaceDE w:val="0"/>
        <w:autoSpaceDN w:val="0"/>
        <w:adjustRightInd w:val="0"/>
        <w:jc w:val="both"/>
        <w:rPr>
          <w:b/>
          <w:bCs/>
          <w:noProof w:val="0"/>
          <w:color w:val="000000"/>
        </w:rPr>
      </w:pPr>
    </w:p>
    <w:p w14:paraId="5BA81583" w14:textId="77777777" w:rsidR="007D4C6A" w:rsidRPr="00594CC0" w:rsidRDefault="007D4C6A" w:rsidP="00594CC0">
      <w:pPr>
        <w:autoSpaceDE w:val="0"/>
        <w:autoSpaceDN w:val="0"/>
        <w:adjustRightInd w:val="0"/>
        <w:jc w:val="both"/>
        <w:rPr>
          <w:noProof w:val="0"/>
          <w:color w:val="000000"/>
        </w:rPr>
      </w:pPr>
      <w:r w:rsidRPr="00594CC0">
        <w:rPr>
          <w:noProof w:val="0"/>
          <w:color w:val="000000"/>
        </w:rPr>
        <w:t>Unità didattiche A e B:</w:t>
      </w:r>
    </w:p>
    <w:p w14:paraId="5A4E2305" w14:textId="35BDBF8C" w:rsidR="00831167" w:rsidRPr="00831167" w:rsidRDefault="006A2754" w:rsidP="00831167">
      <w:pPr>
        <w:numPr>
          <w:ilvl w:val="0"/>
          <w:numId w:val="1"/>
        </w:numPr>
        <w:autoSpaceDE w:val="0"/>
        <w:autoSpaceDN w:val="0"/>
        <w:adjustRightInd w:val="0"/>
        <w:ind w:left="1068"/>
        <w:jc w:val="both"/>
        <w:rPr>
          <w:noProof w:val="0"/>
          <w:color w:val="000000"/>
        </w:rPr>
      </w:pPr>
      <w:r>
        <w:rPr>
          <w:noProof w:val="0"/>
          <w:color w:val="000000"/>
        </w:rPr>
        <w:t xml:space="preserve">Manuale di storia del cinema (il titolo </w:t>
      </w:r>
      <w:r w:rsidR="00F733DD">
        <w:rPr>
          <w:noProof w:val="0"/>
          <w:color w:val="000000"/>
        </w:rPr>
        <w:t>sarà indicato a</w:t>
      </w:r>
      <w:r>
        <w:rPr>
          <w:noProof w:val="0"/>
          <w:color w:val="000000"/>
        </w:rPr>
        <w:t xml:space="preserve"> inizio corso).</w:t>
      </w:r>
    </w:p>
    <w:p w14:paraId="02A26E42" w14:textId="77777777" w:rsidR="00831167" w:rsidRPr="00D850D8" w:rsidRDefault="00831167" w:rsidP="00831167">
      <w:pPr>
        <w:autoSpaceDE w:val="0"/>
        <w:autoSpaceDN w:val="0"/>
        <w:adjustRightInd w:val="0"/>
        <w:ind w:left="1068"/>
        <w:jc w:val="both"/>
        <w:rPr>
          <w:noProof w:val="0"/>
          <w:color w:val="000000"/>
        </w:rPr>
      </w:pPr>
    </w:p>
    <w:p w14:paraId="2C6C7B9F" w14:textId="77777777" w:rsidR="00B23868" w:rsidRPr="00B23868" w:rsidRDefault="001F2D5E" w:rsidP="00222F28">
      <w:pPr>
        <w:numPr>
          <w:ilvl w:val="0"/>
          <w:numId w:val="1"/>
        </w:numPr>
        <w:autoSpaceDE w:val="0"/>
        <w:autoSpaceDN w:val="0"/>
        <w:adjustRightInd w:val="0"/>
        <w:ind w:left="1068"/>
        <w:jc w:val="both"/>
        <w:rPr>
          <w:noProof w:val="0"/>
          <w:color w:val="000000"/>
        </w:rPr>
      </w:pPr>
      <w:r>
        <w:rPr>
          <w:noProof w:val="0"/>
          <w:color w:val="000000"/>
        </w:rPr>
        <w:t xml:space="preserve">Due </w:t>
      </w:r>
      <w:r w:rsidR="007D4C6A">
        <w:rPr>
          <w:noProof w:val="0"/>
          <w:color w:val="000000"/>
        </w:rPr>
        <w:t>libr</w:t>
      </w:r>
      <w:r w:rsidR="00F152E2">
        <w:rPr>
          <w:noProof w:val="0"/>
          <w:color w:val="000000"/>
        </w:rPr>
        <w:t>i</w:t>
      </w:r>
      <w:r w:rsidR="007D4C6A">
        <w:rPr>
          <w:noProof w:val="0"/>
          <w:color w:val="000000"/>
        </w:rPr>
        <w:t xml:space="preserve"> a scelta tra i seguenti:</w:t>
      </w:r>
    </w:p>
    <w:p w14:paraId="58CF4B98" w14:textId="77777777" w:rsidR="00B23868" w:rsidRDefault="00B23868" w:rsidP="00222F28">
      <w:pPr>
        <w:numPr>
          <w:ilvl w:val="0"/>
          <w:numId w:val="2"/>
        </w:numPr>
        <w:tabs>
          <w:tab w:val="clear" w:pos="1068"/>
          <w:tab w:val="num" w:pos="4548"/>
        </w:tabs>
        <w:ind w:left="1416"/>
        <w:jc w:val="both"/>
      </w:pPr>
      <w:r>
        <w:t xml:space="preserve">Noël Burch, </w:t>
      </w:r>
      <w:r w:rsidR="00AC1546">
        <w:rPr>
          <w:i/>
        </w:rPr>
        <w:t>Il lucernario dell’</w:t>
      </w:r>
      <w:r w:rsidRPr="001A789C">
        <w:rPr>
          <w:i/>
        </w:rPr>
        <w:t>infinito. Nascita del linguaggio cinematografico</w:t>
      </w:r>
      <w:r w:rsidR="00F152E2">
        <w:t>,</w:t>
      </w:r>
      <w:r w:rsidR="0011617D">
        <w:t xml:space="preserve"> Il Castoro, </w:t>
      </w:r>
      <w:r w:rsidR="00F152E2">
        <w:t xml:space="preserve">Milano </w:t>
      </w:r>
      <w:r w:rsidR="0011617D">
        <w:t>2000;</w:t>
      </w:r>
    </w:p>
    <w:p w14:paraId="2393E5FB" w14:textId="77777777" w:rsidR="00F55D5B" w:rsidRDefault="00F55D5B" w:rsidP="00222F28">
      <w:pPr>
        <w:pStyle w:val="Paragrafoelenco"/>
        <w:numPr>
          <w:ilvl w:val="0"/>
          <w:numId w:val="2"/>
        </w:numPr>
        <w:tabs>
          <w:tab w:val="clear" w:pos="1068"/>
          <w:tab w:val="num" w:pos="3504"/>
        </w:tabs>
        <w:autoSpaceDE w:val="0"/>
        <w:autoSpaceDN w:val="0"/>
        <w:adjustRightInd w:val="0"/>
        <w:ind w:left="1416"/>
        <w:jc w:val="both"/>
        <w:rPr>
          <w:noProof w:val="0"/>
          <w:color w:val="000000"/>
        </w:rPr>
      </w:pPr>
      <w:r w:rsidRPr="00F55D5B">
        <w:rPr>
          <w:noProof w:val="0"/>
          <w:color w:val="000000"/>
        </w:rPr>
        <w:t xml:space="preserve">Antonio Somaini, </w:t>
      </w:r>
      <w:r w:rsidRPr="00F55D5B">
        <w:rPr>
          <w:i/>
          <w:noProof w:val="0"/>
          <w:color w:val="000000"/>
        </w:rPr>
        <w:t>Ejzenštejn. Il cinema, le arti, il montaggio</w:t>
      </w:r>
      <w:r w:rsidRPr="00F55D5B">
        <w:rPr>
          <w:noProof w:val="0"/>
          <w:color w:val="000000"/>
        </w:rPr>
        <w:t>, Einaudi, Torino 2011</w:t>
      </w:r>
      <w:r w:rsidRPr="006336E2">
        <w:rPr>
          <w:noProof w:val="0"/>
          <w:color w:val="000000"/>
        </w:rPr>
        <w:t>;</w:t>
      </w:r>
    </w:p>
    <w:p w14:paraId="577632ED" w14:textId="701A9AD2" w:rsidR="00F733DD" w:rsidRPr="0018252D" w:rsidRDefault="00F733DD" w:rsidP="00222F28">
      <w:pPr>
        <w:pStyle w:val="Paragrafoelenco"/>
        <w:numPr>
          <w:ilvl w:val="0"/>
          <w:numId w:val="2"/>
        </w:numPr>
        <w:tabs>
          <w:tab w:val="clear" w:pos="1068"/>
          <w:tab w:val="num" w:pos="3504"/>
        </w:tabs>
        <w:autoSpaceDE w:val="0"/>
        <w:autoSpaceDN w:val="0"/>
        <w:adjustRightInd w:val="0"/>
        <w:ind w:left="1416"/>
        <w:jc w:val="both"/>
        <w:rPr>
          <w:noProof w:val="0"/>
          <w:color w:val="000000"/>
        </w:rPr>
      </w:pPr>
      <w:r w:rsidRPr="0018252D">
        <w:rPr>
          <w:noProof w:val="0"/>
          <w:color w:val="000000"/>
        </w:rPr>
        <w:t xml:space="preserve">Stefania Parigi, </w:t>
      </w:r>
      <w:r w:rsidRPr="0018252D">
        <w:rPr>
          <w:i/>
          <w:noProof w:val="0"/>
          <w:color w:val="000000"/>
        </w:rPr>
        <w:t>Il neorealismo</w:t>
      </w:r>
      <w:r w:rsidR="0018252D" w:rsidRPr="0018252D">
        <w:rPr>
          <w:i/>
          <w:noProof w:val="0"/>
          <w:color w:val="000000"/>
        </w:rPr>
        <w:t>. Il nuovo cinema del dopoguerra</w:t>
      </w:r>
      <w:r w:rsidR="0018252D">
        <w:rPr>
          <w:noProof w:val="0"/>
          <w:color w:val="000000"/>
        </w:rPr>
        <w:t>, Marsilio, Venezia 2014;</w:t>
      </w:r>
    </w:p>
    <w:p w14:paraId="7BEA86E7" w14:textId="27F4ADED" w:rsidR="00B1504F" w:rsidRDefault="00B1504F" w:rsidP="00B1504F">
      <w:pPr>
        <w:numPr>
          <w:ilvl w:val="0"/>
          <w:numId w:val="2"/>
        </w:numPr>
        <w:tabs>
          <w:tab w:val="clear" w:pos="1068"/>
          <w:tab w:val="num" w:pos="1764"/>
        </w:tabs>
        <w:autoSpaceDE w:val="0"/>
        <w:autoSpaceDN w:val="0"/>
        <w:adjustRightInd w:val="0"/>
        <w:ind w:left="1416"/>
        <w:jc w:val="both"/>
        <w:rPr>
          <w:noProof w:val="0"/>
          <w:color w:val="000000"/>
        </w:rPr>
      </w:pPr>
      <w:r w:rsidRPr="00B51B9E">
        <w:rPr>
          <w:noProof w:val="0"/>
          <w:color w:val="000000"/>
        </w:rPr>
        <w:t xml:space="preserve">Tomaso Subini, </w:t>
      </w:r>
      <w:r w:rsidRPr="00B51B9E">
        <w:rPr>
          <w:i/>
          <w:noProof w:val="0"/>
          <w:color w:val="000000"/>
        </w:rPr>
        <w:t>La doppia vita di “Francesco giullare di Dio”. Giulio Andreotti, Félix Morlion e Roberto Rossellini</w:t>
      </w:r>
      <w:r w:rsidRPr="00B51B9E">
        <w:rPr>
          <w:noProof w:val="0"/>
          <w:color w:val="000000"/>
        </w:rPr>
        <w:t xml:space="preserve">, </w:t>
      </w:r>
      <w:r w:rsidRPr="00E434CE">
        <w:rPr>
          <w:noProof w:val="0"/>
          <w:color w:val="000000"/>
        </w:rPr>
        <w:t>seconda edizione,</w:t>
      </w:r>
      <w:r w:rsidRPr="00B51B9E">
        <w:rPr>
          <w:noProof w:val="0"/>
          <w:color w:val="000000"/>
        </w:rPr>
        <w:t xml:space="preserve"> Libraccio, Milano 2013</w:t>
      </w:r>
      <w:r w:rsidR="006336E2">
        <w:rPr>
          <w:noProof w:val="0"/>
          <w:color w:val="000000"/>
        </w:rPr>
        <w:t xml:space="preserve">; </w:t>
      </w:r>
    </w:p>
    <w:p w14:paraId="6B9D9349" w14:textId="0C646CB7" w:rsidR="009D72C6" w:rsidRPr="009D72C6" w:rsidRDefault="00F733DD" w:rsidP="009D72C6">
      <w:pPr>
        <w:numPr>
          <w:ilvl w:val="0"/>
          <w:numId w:val="2"/>
        </w:numPr>
        <w:tabs>
          <w:tab w:val="clear" w:pos="1068"/>
          <w:tab w:val="num" w:pos="1764"/>
        </w:tabs>
        <w:autoSpaceDE w:val="0"/>
        <w:autoSpaceDN w:val="0"/>
        <w:adjustRightInd w:val="0"/>
        <w:ind w:left="1416"/>
        <w:jc w:val="both"/>
        <w:rPr>
          <w:noProof w:val="0"/>
          <w:color w:val="000000"/>
        </w:rPr>
      </w:pPr>
      <w:r w:rsidRPr="009D72C6">
        <w:rPr>
          <w:noProof w:val="0"/>
          <w:color w:val="000000"/>
        </w:rPr>
        <w:t>Giacomo Manzoli,</w:t>
      </w:r>
      <w:r w:rsidR="009D72C6" w:rsidRPr="009D72C6">
        <w:rPr>
          <w:noProof w:val="0"/>
          <w:color w:val="000000"/>
        </w:rPr>
        <w:t xml:space="preserve"> </w:t>
      </w:r>
      <w:r w:rsidR="009D72C6" w:rsidRPr="009D72C6">
        <w:rPr>
          <w:i/>
          <w:noProof w:val="0"/>
          <w:color w:val="000000"/>
        </w:rPr>
        <w:t>Da Ercole a Fantozzi. Cinema popolare e società italiana dal boom economico alla neotelevisione (1958-1976)</w:t>
      </w:r>
      <w:r w:rsidR="009D72C6" w:rsidRPr="009D72C6">
        <w:rPr>
          <w:noProof w:val="0"/>
          <w:color w:val="000000"/>
        </w:rPr>
        <w:t>, Carocci, Roma 2013;</w:t>
      </w:r>
    </w:p>
    <w:p w14:paraId="4861B6D4" w14:textId="6E29D5A6" w:rsidR="006336E2" w:rsidRPr="00B51B9E" w:rsidRDefault="006336E2" w:rsidP="00B1504F">
      <w:pPr>
        <w:numPr>
          <w:ilvl w:val="0"/>
          <w:numId w:val="2"/>
        </w:numPr>
        <w:tabs>
          <w:tab w:val="clear" w:pos="1068"/>
          <w:tab w:val="num" w:pos="1764"/>
        </w:tabs>
        <w:autoSpaceDE w:val="0"/>
        <w:autoSpaceDN w:val="0"/>
        <w:adjustRightInd w:val="0"/>
        <w:ind w:left="1416"/>
        <w:jc w:val="both"/>
        <w:rPr>
          <w:noProof w:val="0"/>
          <w:color w:val="000000"/>
        </w:rPr>
      </w:pPr>
      <w:r>
        <w:rPr>
          <w:noProof w:val="0"/>
          <w:color w:val="000000"/>
        </w:rPr>
        <w:t xml:space="preserve">Peppino Ortoleva, </w:t>
      </w:r>
      <w:r w:rsidRPr="00E10E61">
        <w:rPr>
          <w:i/>
        </w:rPr>
        <w:t>Il secolo dei media. Riti, abitudini, mitologie</w:t>
      </w:r>
      <w:r w:rsidRPr="00E10E61">
        <w:t>, Il Saggiatore, Milano 2008</w:t>
      </w:r>
      <w:r>
        <w:t>.</w:t>
      </w:r>
    </w:p>
    <w:p w14:paraId="6F463903" w14:textId="77777777" w:rsidR="00E8030A" w:rsidRPr="009842C2" w:rsidRDefault="00E8030A" w:rsidP="007D4C6A">
      <w:pPr>
        <w:autoSpaceDE w:val="0"/>
        <w:autoSpaceDN w:val="0"/>
        <w:adjustRightInd w:val="0"/>
        <w:jc w:val="both"/>
        <w:rPr>
          <w:noProof w:val="0"/>
          <w:color w:val="000000"/>
        </w:rPr>
      </w:pPr>
    </w:p>
    <w:p w14:paraId="740613E9" w14:textId="77777777" w:rsidR="008E6FB5" w:rsidRPr="00594CC0" w:rsidRDefault="007D4C6A" w:rsidP="00594CC0">
      <w:pPr>
        <w:autoSpaceDE w:val="0"/>
        <w:autoSpaceDN w:val="0"/>
        <w:adjustRightInd w:val="0"/>
        <w:jc w:val="both"/>
        <w:rPr>
          <w:b/>
          <w:bCs/>
          <w:noProof w:val="0"/>
          <w:color w:val="000000"/>
        </w:rPr>
      </w:pPr>
      <w:r w:rsidRPr="00594CC0">
        <w:rPr>
          <w:noProof w:val="0"/>
          <w:color w:val="000000"/>
        </w:rPr>
        <w:t>Unità didattica C:</w:t>
      </w:r>
    </w:p>
    <w:p w14:paraId="2836BA2C" w14:textId="77777777" w:rsidR="008E6FB5" w:rsidRDefault="008E6FB5" w:rsidP="008E6FB5">
      <w:pPr>
        <w:autoSpaceDE w:val="0"/>
        <w:autoSpaceDN w:val="0"/>
        <w:adjustRightInd w:val="0"/>
        <w:jc w:val="both"/>
        <w:rPr>
          <w:noProof w:val="0"/>
          <w:color w:val="000000"/>
        </w:rPr>
      </w:pPr>
    </w:p>
    <w:p w14:paraId="5690EC72" w14:textId="77777777" w:rsidR="00594CC0" w:rsidRPr="00594CC0" w:rsidRDefault="00B1504F" w:rsidP="00E26C15">
      <w:pPr>
        <w:pStyle w:val="Paragrafoelenco"/>
        <w:numPr>
          <w:ilvl w:val="1"/>
          <w:numId w:val="2"/>
        </w:numPr>
        <w:tabs>
          <w:tab w:val="clear" w:pos="1440"/>
          <w:tab w:val="num" w:pos="1068"/>
        </w:tabs>
        <w:autoSpaceDE w:val="0"/>
        <w:autoSpaceDN w:val="0"/>
        <w:adjustRightInd w:val="0"/>
        <w:ind w:left="1068"/>
        <w:jc w:val="both"/>
        <w:rPr>
          <w:b/>
          <w:bCs/>
          <w:noProof w:val="0"/>
          <w:color w:val="000000"/>
        </w:rPr>
      </w:pPr>
      <w:r w:rsidRPr="00594CC0">
        <w:rPr>
          <w:noProof w:val="0"/>
          <w:color w:val="000000"/>
        </w:rPr>
        <w:t xml:space="preserve">Tomaso Subini, </w:t>
      </w:r>
      <w:r w:rsidRPr="00594CC0">
        <w:rPr>
          <w:i/>
          <w:iCs/>
          <w:noProof w:val="0"/>
          <w:color w:val="000000"/>
        </w:rPr>
        <w:t>Pier Paolo Pasolini. “La ricotta”</w:t>
      </w:r>
      <w:r w:rsidRPr="00594CC0">
        <w:rPr>
          <w:noProof w:val="0"/>
          <w:color w:val="000000"/>
        </w:rPr>
        <w:t>, Lindau, Torino 2009</w:t>
      </w:r>
      <w:r w:rsidR="00594CC0">
        <w:rPr>
          <w:noProof w:val="0"/>
          <w:color w:val="000000"/>
        </w:rPr>
        <w:t>.</w:t>
      </w:r>
    </w:p>
    <w:p w14:paraId="10CBAFAD" w14:textId="77777777" w:rsidR="00594CC0" w:rsidRPr="00594CC0" w:rsidRDefault="00594CC0" w:rsidP="00E26C15">
      <w:pPr>
        <w:pStyle w:val="Paragrafoelenco"/>
        <w:autoSpaceDE w:val="0"/>
        <w:autoSpaceDN w:val="0"/>
        <w:adjustRightInd w:val="0"/>
        <w:ind w:left="1068"/>
        <w:jc w:val="both"/>
        <w:rPr>
          <w:b/>
          <w:bCs/>
          <w:noProof w:val="0"/>
          <w:color w:val="000000"/>
        </w:rPr>
      </w:pPr>
    </w:p>
    <w:p w14:paraId="711F46A7" w14:textId="3804977D" w:rsidR="0015780C" w:rsidRPr="00594CC0" w:rsidRDefault="000F477B" w:rsidP="00E26C15">
      <w:pPr>
        <w:pStyle w:val="Paragrafoelenco"/>
        <w:numPr>
          <w:ilvl w:val="1"/>
          <w:numId w:val="2"/>
        </w:numPr>
        <w:tabs>
          <w:tab w:val="clear" w:pos="1440"/>
          <w:tab w:val="num" w:pos="1068"/>
        </w:tabs>
        <w:autoSpaceDE w:val="0"/>
        <w:autoSpaceDN w:val="0"/>
        <w:adjustRightInd w:val="0"/>
        <w:ind w:left="1068"/>
        <w:jc w:val="both"/>
        <w:rPr>
          <w:b/>
          <w:bCs/>
          <w:noProof w:val="0"/>
          <w:color w:val="000000"/>
        </w:rPr>
      </w:pPr>
      <w:r>
        <w:rPr>
          <w:noProof w:val="0"/>
          <w:color w:val="000000"/>
        </w:rPr>
        <w:t xml:space="preserve">I seguenti testi </w:t>
      </w:r>
      <w:r w:rsidR="00374BD5" w:rsidRPr="00594CC0">
        <w:rPr>
          <w:noProof w:val="0"/>
          <w:color w:val="000000"/>
        </w:rPr>
        <w:t xml:space="preserve">(disponibili on-line all’indirizzo: </w:t>
      </w:r>
      <w:hyperlink r:id="rId7" w:history="1">
        <w:r w:rsidR="008E6FB5" w:rsidRPr="00737FDC">
          <w:rPr>
            <w:rStyle w:val="Collegamentoipertestuale"/>
            <w:noProof w:val="0"/>
          </w:rPr>
          <w:t>https://unimi.academia.edu/TomasoSubini</w:t>
        </w:r>
      </w:hyperlink>
      <w:r w:rsidR="008E6FB5" w:rsidRPr="00594CC0">
        <w:rPr>
          <w:noProof w:val="0"/>
          <w:color w:val="000000"/>
        </w:rPr>
        <w:t>):</w:t>
      </w:r>
    </w:p>
    <w:p w14:paraId="57E66775" w14:textId="77777777" w:rsidR="008E6FB5" w:rsidRDefault="008E6FB5" w:rsidP="00CC6B34">
      <w:pPr>
        <w:autoSpaceDE w:val="0"/>
        <w:autoSpaceDN w:val="0"/>
        <w:adjustRightInd w:val="0"/>
        <w:jc w:val="both"/>
        <w:rPr>
          <w:noProof w:val="0"/>
          <w:color w:val="000000"/>
        </w:rPr>
      </w:pPr>
    </w:p>
    <w:p w14:paraId="7033E888" w14:textId="522CD1FF" w:rsidR="000D5FDE" w:rsidRPr="008E6FB5" w:rsidRDefault="00672835" w:rsidP="008E6FB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noProof w:val="0"/>
          <w:color w:val="000000"/>
        </w:rPr>
      </w:pPr>
      <w:r>
        <w:rPr>
          <w:noProof w:val="0"/>
          <w:color w:val="000000"/>
        </w:rPr>
        <w:t xml:space="preserve">Tomaso Subini, </w:t>
      </w:r>
      <w:r w:rsidRPr="00672835">
        <w:rPr>
          <w:i/>
          <w:noProof w:val="0"/>
          <w:color w:val="000000"/>
        </w:rPr>
        <w:t>L’arcivescovo di Milano e “La dolce vita</w:t>
      </w:r>
      <w:r w:rsidR="000D5FDE" w:rsidRPr="00672835">
        <w:rPr>
          <w:i/>
          <w:noProof w:val="0"/>
          <w:color w:val="000000"/>
        </w:rPr>
        <w:t>”</w:t>
      </w:r>
      <w:r w:rsidR="000D5FDE" w:rsidRPr="008E6FB5">
        <w:rPr>
          <w:noProof w:val="0"/>
          <w:color w:val="000000"/>
        </w:rPr>
        <w:t>, «Bianco e Nero», a. LXXI, n. 567, maggio-agosto 2010, pp. 33-43.</w:t>
      </w:r>
    </w:p>
    <w:p w14:paraId="126CA7AA" w14:textId="3455D628" w:rsidR="00374BD5" w:rsidRPr="008E6FB5" w:rsidRDefault="00672835" w:rsidP="008E6FB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noProof w:val="0"/>
          <w:color w:val="000000"/>
        </w:rPr>
      </w:pPr>
      <w:r>
        <w:rPr>
          <w:noProof w:val="0"/>
          <w:color w:val="000000"/>
        </w:rPr>
        <w:t xml:space="preserve">Tomaso Subini, </w:t>
      </w:r>
      <w:r w:rsidRPr="00672835">
        <w:rPr>
          <w:i/>
          <w:noProof w:val="0"/>
          <w:color w:val="000000"/>
        </w:rPr>
        <w:t>“Teorema” e la fine del mondo</w:t>
      </w:r>
      <w:r w:rsidR="00374BD5" w:rsidRPr="008E6FB5">
        <w:rPr>
          <w:noProof w:val="0"/>
          <w:color w:val="000000"/>
        </w:rPr>
        <w:t xml:space="preserve">, in Angela Felice e Gian Paolo Gri (a cura di), </w:t>
      </w:r>
      <w:r w:rsidR="00374BD5" w:rsidRPr="008E6FB5">
        <w:rPr>
          <w:i/>
          <w:noProof w:val="0"/>
          <w:color w:val="000000"/>
        </w:rPr>
        <w:t>Pasolini e l’interrogazione del sacro</w:t>
      </w:r>
      <w:r w:rsidR="00374BD5" w:rsidRPr="008E6FB5">
        <w:rPr>
          <w:noProof w:val="0"/>
          <w:color w:val="000000"/>
        </w:rPr>
        <w:t>, Marsilio, Venezia 2013</w:t>
      </w:r>
      <w:r w:rsidR="009F5532">
        <w:rPr>
          <w:noProof w:val="0"/>
          <w:color w:val="000000"/>
        </w:rPr>
        <w:t>, pp. 139-146</w:t>
      </w:r>
      <w:r w:rsidR="00374BD5" w:rsidRPr="008E6FB5">
        <w:rPr>
          <w:noProof w:val="0"/>
          <w:color w:val="000000"/>
        </w:rPr>
        <w:t>.</w:t>
      </w:r>
    </w:p>
    <w:p w14:paraId="3EA848EE" w14:textId="77777777" w:rsidR="0039327B" w:rsidRDefault="0039327B" w:rsidP="0039327B">
      <w:pPr>
        <w:pStyle w:val="Paragrafoelenco"/>
        <w:numPr>
          <w:ilvl w:val="0"/>
          <w:numId w:val="18"/>
        </w:numPr>
        <w:jc w:val="both"/>
      </w:pPr>
      <w:r>
        <w:t xml:space="preserve">Tomaso Subini, </w:t>
      </w:r>
      <w:r w:rsidRPr="00672835">
        <w:rPr>
          <w:i/>
        </w:rPr>
        <w:t>I cattolici, il cinema e l’osceno</w:t>
      </w:r>
      <w:r w:rsidRPr="005C1F17">
        <w:t>, «Studia Patavina», a. LXI, n. 1, gennaio-aprile</w:t>
      </w:r>
      <w:r>
        <w:t xml:space="preserve"> 2014</w:t>
      </w:r>
      <w:r w:rsidRPr="005C1F17">
        <w:t>, pp. 37-52.</w:t>
      </w:r>
    </w:p>
    <w:p w14:paraId="18870A08" w14:textId="0BAD8D30" w:rsidR="009D72C6" w:rsidRDefault="00071A8C" w:rsidP="008E6FB5">
      <w:pPr>
        <w:pStyle w:val="Paragrafoelenco"/>
        <w:numPr>
          <w:ilvl w:val="0"/>
          <w:numId w:val="18"/>
        </w:numPr>
        <w:jc w:val="both"/>
      </w:pPr>
      <w:r>
        <w:t xml:space="preserve">Tomaso Subini, </w:t>
      </w:r>
      <w:r w:rsidRPr="00071A8C">
        <w:rPr>
          <w:i/>
        </w:rPr>
        <w:t>I cattolici e il cinema in Italia tra gli anni ’40 e gli anni ’70</w:t>
      </w:r>
      <w:r>
        <w:t>, workshop d’</w:t>
      </w:r>
      <w:r w:rsidRPr="00071A8C">
        <w:t>apertura PRIN 2012</w:t>
      </w:r>
      <w:r>
        <w:t>, Università degli Studi di Milano, maggio 2014.</w:t>
      </w:r>
    </w:p>
    <w:p w14:paraId="5BBEFBAA" w14:textId="77777777" w:rsidR="007D4C6A" w:rsidRDefault="007D4C6A" w:rsidP="007D4C6A">
      <w:pPr>
        <w:autoSpaceDE w:val="0"/>
        <w:autoSpaceDN w:val="0"/>
        <w:adjustRightInd w:val="0"/>
        <w:jc w:val="both"/>
        <w:rPr>
          <w:noProof w:val="0"/>
          <w:color w:val="000000"/>
        </w:rPr>
      </w:pPr>
      <w:bookmarkStart w:id="0" w:name="_GoBack"/>
      <w:bookmarkEnd w:id="0"/>
      <w:r>
        <w:rPr>
          <w:noProof w:val="0"/>
          <w:color w:val="000000"/>
        </w:rPr>
        <w:lastRenderedPageBreak/>
        <w:t>Gli studenti che porteranno l’esame da 6 crediti dovranno preparare le unità didattiche A e B; gli studenti che porteranno l’esame da 9 crediti dovranno preparare le unità didattiche A, B e C.</w:t>
      </w:r>
    </w:p>
    <w:p w14:paraId="48C9963A" w14:textId="77777777" w:rsidR="007D4C6A" w:rsidRDefault="007D4C6A" w:rsidP="007D4C6A">
      <w:pPr>
        <w:autoSpaceDE w:val="0"/>
        <w:autoSpaceDN w:val="0"/>
        <w:adjustRightInd w:val="0"/>
        <w:jc w:val="both"/>
        <w:rPr>
          <w:noProof w:val="0"/>
          <w:color w:val="000000"/>
        </w:rPr>
      </w:pPr>
    </w:p>
    <w:p w14:paraId="7895175E" w14:textId="77777777" w:rsidR="001F2D5E" w:rsidRDefault="007D4C6A" w:rsidP="001F2D5E">
      <w:pPr>
        <w:autoSpaceDE w:val="0"/>
        <w:autoSpaceDN w:val="0"/>
        <w:adjustRightInd w:val="0"/>
        <w:jc w:val="both"/>
        <w:rPr>
          <w:b/>
          <w:bCs/>
          <w:noProof w:val="0"/>
          <w:color w:val="000000"/>
        </w:rPr>
      </w:pPr>
      <w:r>
        <w:rPr>
          <w:b/>
          <w:bCs/>
          <w:noProof w:val="0"/>
          <w:color w:val="000000"/>
        </w:rPr>
        <w:t>Programma in aggiunta per studenti non frequentanti</w:t>
      </w:r>
    </w:p>
    <w:p w14:paraId="0AAE6B5C" w14:textId="35ED6CC5" w:rsidR="00265BC1" w:rsidRPr="0018093F" w:rsidRDefault="00265BC1" w:rsidP="001F2D5E">
      <w:pPr>
        <w:autoSpaceDE w:val="0"/>
        <w:autoSpaceDN w:val="0"/>
        <w:adjustRightInd w:val="0"/>
        <w:jc w:val="both"/>
        <w:rPr>
          <w:bCs/>
          <w:noProof w:val="0"/>
          <w:color w:val="000000"/>
        </w:rPr>
      </w:pPr>
      <w:r w:rsidRPr="0018093F">
        <w:rPr>
          <w:bCs/>
          <w:noProof w:val="0"/>
          <w:color w:val="000000"/>
        </w:rPr>
        <w:t xml:space="preserve">Un ulteriore libro tra quelli indicati a scelta </w:t>
      </w:r>
      <w:r w:rsidR="001E56CE">
        <w:rPr>
          <w:bCs/>
          <w:noProof w:val="0"/>
          <w:color w:val="000000"/>
        </w:rPr>
        <w:t>al punto 2 d</w:t>
      </w:r>
      <w:r w:rsidRPr="0018093F">
        <w:rPr>
          <w:bCs/>
          <w:noProof w:val="0"/>
          <w:color w:val="000000"/>
        </w:rPr>
        <w:t xml:space="preserve">ella sezione relativa alle </w:t>
      </w:r>
      <w:r w:rsidR="0018093F" w:rsidRPr="0018093F">
        <w:rPr>
          <w:bCs/>
          <w:noProof w:val="0"/>
          <w:color w:val="000000"/>
        </w:rPr>
        <w:t>“unità didattiche A e B”.</w:t>
      </w:r>
    </w:p>
    <w:p w14:paraId="605965C9" w14:textId="77777777" w:rsidR="007D4C6A" w:rsidRPr="0018093F" w:rsidRDefault="007D4C6A" w:rsidP="007D4C6A">
      <w:pPr>
        <w:autoSpaceDE w:val="0"/>
        <w:autoSpaceDN w:val="0"/>
        <w:adjustRightInd w:val="0"/>
        <w:jc w:val="both"/>
        <w:rPr>
          <w:noProof w:val="0"/>
          <w:color w:val="000000"/>
        </w:rPr>
      </w:pPr>
    </w:p>
    <w:p w14:paraId="60A2C727" w14:textId="6000FA08" w:rsidR="007D4C6A" w:rsidRDefault="007D4C6A" w:rsidP="007D4C6A">
      <w:pPr>
        <w:autoSpaceDE w:val="0"/>
        <w:autoSpaceDN w:val="0"/>
        <w:adjustRightInd w:val="0"/>
        <w:jc w:val="both"/>
        <w:rPr>
          <w:b/>
          <w:bCs/>
          <w:noProof w:val="0"/>
          <w:color w:val="000000"/>
        </w:rPr>
      </w:pPr>
      <w:r>
        <w:rPr>
          <w:b/>
          <w:bCs/>
          <w:noProof w:val="0"/>
          <w:color w:val="000000"/>
        </w:rPr>
        <w:t>I film da vedere</w:t>
      </w:r>
    </w:p>
    <w:p w14:paraId="5FBF1C07" w14:textId="77777777" w:rsidR="007D4C6A" w:rsidRDefault="007D4C6A" w:rsidP="007D4C6A">
      <w:pPr>
        <w:autoSpaceDE w:val="0"/>
        <w:autoSpaceDN w:val="0"/>
        <w:adjustRightInd w:val="0"/>
        <w:jc w:val="both"/>
        <w:rPr>
          <w:noProof w:val="0"/>
          <w:color w:val="000000"/>
        </w:rPr>
      </w:pPr>
      <w:r>
        <w:rPr>
          <w:noProof w:val="0"/>
          <w:color w:val="000000"/>
        </w:rPr>
        <w:t>Unità didattiche A e B:</w:t>
      </w:r>
    </w:p>
    <w:p w14:paraId="41A311DC" w14:textId="77777777" w:rsidR="00976006" w:rsidRPr="00C57579" w:rsidRDefault="007D4C6A" w:rsidP="00C5757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jc w:val="both"/>
        <w:rPr>
          <w:noProof w:val="0"/>
          <w:color w:val="000000"/>
          <w:lang w:val="en-US"/>
        </w:rPr>
      </w:pPr>
      <w:r w:rsidRPr="00C57579">
        <w:rPr>
          <w:noProof w:val="0"/>
          <w:color w:val="000000"/>
          <w:u w:val="single"/>
          <w:lang w:val="en-US"/>
        </w:rPr>
        <w:t>Antologia delle origini</w:t>
      </w:r>
      <w:r w:rsidR="00976006" w:rsidRPr="00C57579">
        <w:rPr>
          <w:noProof w:val="0"/>
          <w:color w:val="000000"/>
          <w:lang w:val="en-US"/>
        </w:rPr>
        <w:t>:</w:t>
      </w:r>
      <w:r w:rsidRPr="00C57579">
        <w:rPr>
          <w:noProof w:val="0"/>
          <w:color w:val="000000"/>
          <w:lang w:val="en-US"/>
        </w:rPr>
        <w:t xml:space="preserve"> </w:t>
      </w:r>
      <w:r w:rsidR="00976006" w:rsidRPr="00C57579">
        <w:rPr>
          <w:i/>
          <w:noProof w:val="0"/>
          <w:color w:val="000000"/>
          <w:lang w:val="en-US"/>
        </w:rPr>
        <w:t>Sortie des usines</w:t>
      </w:r>
      <w:r w:rsidR="00976006" w:rsidRPr="00C57579">
        <w:rPr>
          <w:noProof w:val="0"/>
          <w:color w:val="000000"/>
          <w:lang w:val="en-US"/>
        </w:rPr>
        <w:t xml:space="preserve">, </w:t>
      </w:r>
      <w:r w:rsidR="00976006" w:rsidRPr="00C57579">
        <w:rPr>
          <w:i/>
          <w:noProof w:val="0"/>
          <w:color w:val="000000"/>
          <w:lang w:val="en-US"/>
        </w:rPr>
        <w:t>Repas de Bébé</w:t>
      </w:r>
      <w:r w:rsidR="00976006" w:rsidRPr="00C57579">
        <w:rPr>
          <w:noProof w:val="0"/>
          <w:color w:val="000000"/>
          <w:lang w:val="en-US"/>
        </w:rPr>
        <w:t xml:space="preserve">, </w:t>
      </w:r>
      <w:r w:rsidR="00976006" w:rsidRPr="00C57579">
        <w:rPr>
          <w:i/>
          <w:noProof w:val="0"/>
          <w:color w:val="000000"/>
          <w:lang w:val="en-US"/>
        </w:rPr>
        <w:t>Arrivée des congressistes</w:t>
      </w:r>
      <w:r w:rsidR="00976006" w:rsidRPr="00C57579">
        <w:rPr>
          <w:noProof w:val="0"/>
          <w:color w:val="000000"/>
          <w:lang w:val="en-US"/>
        </w:rPr>
        <w:t xml:space="preserve">, </w:t>
      </w:r>
      <w:r w:rsidR="00976006" w:rsidRPr="00C57579">
        <w:rPr>
          <w:i/>
          <w:noProof w:val="0"/>
          <w:color w:val="000000"/>
          <w:lang w:val="en-US"/>
        </w:rPr>
        <w:t>Le jardinier et le petit espiègle</w:t>
      </w:r>
      <w:r w:rsidR="00976006" w:rsidRPr="00C57579">
        <w:rPr>
          <w:noProof w:val="0"/>
          <w:color w:val="000000"/>
          <w:lang w:val="en-US"/>
        </w:rPr>
        <w:t xml:space="preserve">, </w:t>
      </w:r>
      <w:r w:rsidR="00976006" w:rsidRPr="00C57579">
        <w:rPr>
          <w:i/>
          <w:noProof w:val="0"/>
          <w:color w:val="000000"/>
          <w:lang w:val="en-US"/>
        </w:rPr>
        <w:t>Arrivée d'un train en gare</w:t>
      </w:r>
      <w:r w:rsidR="00976006" w:rsidRPr="00C57579">
        <w:rPr>
          <w:noProof w:val="0"/>
          <w:color w:val="000000"/>
          <w:lang w:val="en-US"/>
        </w:rPr>
        <w:t xml:space="preserve"> (Lumière); </w:t>
      </w:r>
      <w:r w:rsidR="00976006" w:rsidRPr="00C57579">
        <w:rPr>
          <w:i/>
          <w:noProof w:val="0"/>
          <w:color w:val="000000"/>
          <w:lang w:val="en-US"/>
        </w:rPr>
        <w:t>The Miller and the Sweep</w:t>
      </w:r>
      <w:r w:rsidR="00976006" w:rsidRPr="00C57579">
        <w:rPr>
          <w:noProof w:val="0"/>
          <w:color w:val="000000"/>
          <w:lang w:val="en-US"/>
        </w:rPr>
        <w:t xml:space="preserve">, George Albert Smith (1898); </w:t>
      </w:r>
      <w:r w:rsidR="00976006" w:rsidRPr="00C57579">
        <w:rPr>
          <w:i/>
          <w:noProof w:val="0"/>
          <w:color w:val="000000"/>
          <w:lang w:val="en-US"/>
        </w:rPr>
        <w:t>Ladies Skirts Nailed to a Fence</w:t>
      </w:r>
      <w:r w:rsidR="00976006" w:rsidRPr="00C57579">
        <w:rPr>
          <w:noProof w:val="0"/>
          <w:color w:val="000000"/>
          <w:lang w:val="en-US"/>
        </w:rPr>
        <w:t xml:space="preserve"> (Bamforth, c1900); </w:t>
      </w:r>
      <w:r w:rsidR="00976006" w:rsidRPr="00C57579">
        <w:rPr>
          <w:i/>
          <w:noProof w:val="0"/>
          <w:color w:val="000000"/>
          <w:lang w:val="en-US"/>
        </w:rPr>
        <w:t>Let Me Dream Again</w:t>
      </w:r>
      <w:r w:rsidR="00976006" w:rsidRPr="00C57579">
        <w:rPr>
          <w:noProof w:val="0"/>
          <w:color w:val="000000"/>
          <w:lang w:val="en-US"/>
        </w:rPr>
        <w:t xml:space="preserve">, George Albert Smith (1900); </w:t>
      </w:r>
      <w:r w:rsidR="00976006" w:rsidRPr="00C57579">
        <w:rPr>
          <w:i/>
          <w:noProof w:val="0"/>
          <w:color w:val="000000"/>
          <w:lang w:val="en-US"/>
        </w:rPr>
        <w:t>Grandma’s Reading Glass</w:t>
      </w:r>
      <w:r w:rsidR="00976006" w:rsidRPr="00C57579">
        <w:rPr>
          <w:noProof w:val="0"/>
          <w:color w:val="000000"/>
          <w:lang w:val="en-US"/>
        </w:rPr>
        <w:t xml:space="preserve">, George Albert Smith (1900); </w:t>
      </w:r>
      <w:r w:rsidR="00976006" w:rsidRPr="00C57579">
        <w:rPr>
          <w:i/>
          <w:noProof w:val="0"/>
          <w:color w:val="000000"/>
          <w:lang w:val="en-US"/>
        </w:rPr>
        <w:t>The Big Swallow</w:t>
      </w:r>
      <w:r w:rsidR="00976006" w:rsidRPr="00C57579">
        <w:rPr>
          <w:noProof w:val="0"/>
          <w:color w:val="000000"/>
          <w:lang w:val="en-US"/>
        </w:rPr>
        <w:t xml:space="preserve">, James Williamson (1901); </w:t>
      </w:r>
      <w:r w:rsidR="00976006" w:rsidRPr="00C57579">
        <w:rPr>
          <w:i/>
          <w:noProof w:val="0"/>
          <w:color w:val="000000"/>
          <w:lang w:val="en-US"/>
        </w:rPr>
        <w:t>Le voyage dans la lune</w:t>
      </w:r>
      <w:r w:rsidR="00976006" w:rsidRPr="00C57579">
        <w:rPr>
          <w:noProof w:val="0"/>
          <w:color w:val="000000"/>
          <w:lang w:val="en-US"/>
        </w:rPr>
        <w:t xml:space="preserve">, Georges Méliès (1902); </w:t>
      </w:r>
      <w:r w:rsidR="00976006" w:rsidRPr="00C57579">
        <w:rPr>
          <w:i/>
          <w:noProof w:val="0"/>
          <w:color w:val="000000"/>
          <w:lang w:val="en-US"/>
        </w:rPr>
        <w:t>Mary Jane’s Mishap</w:t>
      </w:r>
      <w:r w:rsidR="00976006" w:rsidRPr="00C57579">
        <w:rPr>
          <w:noProof w:val="0"/>
          <w:color w:val="000000"/>
          <w:lang w:val="en-US"/>
        </w:rPr>
        <w:t xml:space="preserve">, George Albert Smith (1903); </w:t>
      </w:r>
      <w:r w:rsidR="00976006" w:rsidRPr="00C57579">
        <w:rPr>
          <w:i/>
          <w:noProof w:val="0"/>
          <w:color w:val="000000"/>
          <w:lang w:val="en-US"/>
        </w:rPr>
        <w:t>The Life of an American Fireman</w:t>
      </w:r>
      <w:r w:rsidR="00976006" w:rsidRPr="00C57579">
        <w:rPr>
          <w:noProof w:val="0"/>
          <w:color w:val="000000"/>
          <w:lang w:val="en-US"/>
        </w:rPr>
        <w:t xml:space="preserve">, Edison - Edwin Porter (1903); </w:t>
      </w:r>
      <w:r w:rsidR="00976006" w:rsidRPr="00C57579">
        <w:rPr>
          <w:i/>
          <w:noProof w:val="0"/>
          <w:color w:val="000000"/>
          <w:lang w:val="en-US"/>
        </w:rPr>
        <w:t>The Great Train Robbery</w:t>
      </w:r>
      <w:r w:rsidR="00976006" w:rsidRPr="00C57579">
        <w:rPr>
          <w:noProof w:val="0"/>
          <w:color w:val="000000"/>
          <w:lang w:val="en-US"/>
        </w:rPr>
        <w:t xml:space="preserve">, Edison - Edwin Porter (1903). </w:t>
      </w:r>
    </w:p>
    <w:p w14:paraId="27F0EC2E" w14:textId="637F5AAA" w:rsidR="007D4C6A" w:rsidRPr="00C57579" w:rsidRDefault="007D4C6A" w:rsidP="00C5757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jc w:val="both"/>
        <w:rPr>
          <w:noProof w:val="0"/>
          <w:color w:val="000000"/>
          <w:lang w:val="en-US"/>
        </w:rPr>
      </w:pPr>
      <w:r w:rsidRPr="00C57579">
        <w:rPr>
          <w:noProof w:val="0"/>
          <w:color w:val="000000"/>
          <w:u w:val="single"/>
          <w:lang w:val="en-US"/>
        </w:rPr>
        <w:t>Antologia del periodo Biograph di David W. Griffith</w:t>
      </w:r>
      <w:r w:rsidR="00976006" w:rsidRPr="00C57579">
        <w:rPr>
          <w:noProof w:val="0"/>
          <w:color w:val="000000"/>
          <w:lang w:val="en-US"/>
        </w:rPr>
        <w:t xml:space="preserve">: </w:t>
      </w:r>
      <w:r w:rsidR="00976006" w:rsidRPr="00C57579">
        <w:rPr>
          <w:i/>
          <w:noProof w:val="0"/>
          <w:color w:val="000000"/>
          <w:lang w:val="en-US"/>
        </w:rPr>
        <w:t>The Lonely Villa</w:t>
      </w:r>
      <w:r w:rsidR="00976006" w:rsidRPr="00C57579">
        <w:rPr>
          <w:noProof w:val="0"/>
          <w:color w:val="000000"/>
          <w:lang w:val="en-US"/>
        </w:rPr>
        <w:t xml:space="preserve"> (1909), </w:t>
      </w:r>
      <w:r w:rsidR="00976006" w:rsidRPr="00C57579">
        <w:rPr>
          <w:i/>
          <w:noProof w:val="0"/>
          <w:color w:val="000000"/>
          <w:lang w:val="en-US"/>
        </w:rPr>
        <w:t>The Drunkard’s Reformation</w:t>
      </w:r>
      <w:r w:rsidR="00976006" w:rsidRPr="00C57579">
        <w:rPr>
          <w:noProof w:val="0"/>
          <w:color w:val="000000"/>
          <w:lang w:val="en-US"/>
        </w:rPr>
        <w:t xml:space="preserve"> (1909),</w:t>
      </w:r>
      <w:r w:rsidR="00012B18" w:rsidRPr="00C57579">
        <w:rPr>
          <w:noProof w:val="0"/>
          <w:color w:val="000000"/>
          <w:lang w:val="en-US"/>
        </w:rPr>
        <w:t xml:space="preserve"> </w:t>
      </w:r>
      <w:r w:rsidR="00976006" w:rsidRPr="00C57579">
        <w:rPr>
          <w:i/>
          <w:noProof w:val="0"/>
          <w:color w:val="000000"/>
          <w:lang w:val="en-US"/>
        </w:rPr>
        <w:t>The Painted Lady</w:t>
      </w:r>
      <w:r w:rsidR="00976006" w:rsidRPr="00C57579">
        <w:rPr>
          <w:noProof w:val="0"/>
          <w:color w:val="000000"/>
          <w:lang w:val="en-US"/>
        </w:rPr>
        <w:t xml:space="preserve"> (1912), </w:t>
      </w:r>
      <w:r w:rsidR="00976006" w:rsidRPr="00C57579">
        <w:rPr>
          <w:i/>
          <w:noProof w:val="0"/>
          <w:color w:val="000000"/>
          <w:lang w:val="en-US"/>
        </w:rPr>
        <w:t>Death’s Marathon</w:t>
      </w:r>
      <w:r w:rsidR="00976006" w:rsidRPr="00C57579">
        <w:rPr>
          <w:noProof w:val="0"/>
          <w:color w:val="000000"/>
          <w:lang w:val="en-US"/>
        </w:rPr>
        <w:t xml:space="preserve"> (1913).</w:t>
      </w:r>
      <w:r w:rsidRPr="00C57579">
        <w:rPr>
          <w:noProof w:val="0"/>
          <w:color w:val="000000"/>
          <w:lang w:val="en-US"/>
        </w:rPr>
        <w:t xml:space="preserve"> </w:t>
      </w:r>
    </w:p>
    <w:p w14:paraId="60A17095" w14:textId="383835D2" w:rsidR="007D4C6A" w:rsidRPr="00C57579" w:rsidRDefault="007D4C6A" w:rsidP="00C5757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jc w:val="both"/>
        <w:rPr>
          <w:noProof w:val="0"/>
          <w:color w:val="000000"/>
        </w:rPr>
      </w:pPr>
      <w:r w:rsidRPr="00C57579">
        <w:rPr>
          <w:i/>
          <w:iCs/>
          <w:noProof w:val="0"/>
          <w:color w:val="000000"/>
        </w:rPr>
        <w:t>Il gabinetto del dottor Caligari</w:t>
      </w:r>
      <w:r w:rsidR="00D605DF" w:rsidRPr="00C57579">
        <w:rPr>
          <w:noProof w:val="0"/>
          <w:color w:val="000000"/>
        </w:rPr>
        <w:t xml:space="preserve"> (</w:t>
      </w:r>
      <w:r w:rsidRPr="00C57579">
        <w:rPr>
          <w:noProof w:val="0"/>
          <w:color w:val="000000"/>
        </w:rPr>
        <w:t>1920), Robert Wiene</w:t>
      </w:r>
      <w:r w:rsidR="00516622" w:rsidRPr="00C57579">
        <w:rPr>
          <w:noProof w:val="0"/>
          <w:color w:val="000000"/>
        </w:rPr>
        <w:t>.</w:t>
      </w:r>
    </w:p>
    <w:p w14:paraId="0E9D00E6" w14:textId="77777777" w:rsidR="00516622" w:rsidRPr="00C57579" w:rsidRDefault="00516622" w:rsidP="00C5757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jc w:val="both"/>
        <w:rPr>
          <w:noProof w:val="0"/>
          <w:color w:val="000000"/>
        </w:rPr>
      </w:pPr>
      <w:r w:rsidRPr="00C57579">
        <w:rPr>
          <w:i/>
          <w:iCs/>
          <w:noProof w:val="0"/>
          <w:color w:val="000000"/>
        </w:rPr>
        <w:t>La corazzata Potëmkin</w:t>
      </w:r>
      <w:r w:rsidRPr="00C57579">
        <w:rPr>
          <w:noProof w:val="0"/>
          <w:color w:val="000000"/>
        </w:rPr>
        <w:t xml:space="preserve"> (1925), Sergej M. Ejzenštejn.</w:t>
      </w:r>
    </w:p>
    <w:p w14:paraId="2C68F619" w14:textId="77777777" w:rsidR="007D4C6A" w:rsidRPr="00C57579" w:rsidRDefault="007D4C6A" w:rsidP="00C5757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jc w:val="both"/>
        <w:rPr>
          <w:noProof w:val="0"/>
          <w:color w:val="000000"/>
        </w:rPr>
      </w:pPr>
      <w:r w:rsidRPr="00C57579">
        <w:rPr>
          <w:i/>
          <w:iCs/>
          <w:noProof w:val="0"/>
          <w:color w:val="000000"/>
        </w:rPr>
        <w:t xml:space="preserve">Citizen Kane </w:t>
      </w:r>
      <w:r w:rsidRPr="00C57579">
        <w:rPr>
          <w:noProof w:val="0"/>
          <w:color w:val="000000"/>
        </w:rPr>
        <w:t>(</w:t>
      </w:r>
      <w:r w:rsidRPr="00C57579">
        <w:rPr>
          <w:i/>
          <w:iCs/>
          <w:noProof w:val="0"/>
          <w:color w:val="000000"/>
        </w:rPr>
        <w:t>Quarto potere</w:t>
      </w:r>
      <w:r w:rsidRPr="00C57579">
        <w:rPr>
          <w:noProof w:val="0"/>
          <w:color w:val="000000"/>
        </w:rPr>
        <w:t>, 1941), Orson Welles (nella versione originale sottotitolata in italiano)</w:t>
      </w:r>
      <w:r w:rsidR="00976006" w:rsidRPr="00C57579">
        <w:rPr>
          <w:noProof w:val="0"/>
          <w:color w:val="000000"/>
        </w:rPr>
        <w:t>.</w:t>
      </w:r>
    </w:p>
    <w:p w14:paraId="51B5DB1F" w14:textId="77777777" w:rsidR="003B1948" w:rsidRPr="00C57579" w:rsidRDefault="003B1948" w:rsidP="00C5757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jc w:val="both"/>
        <w:rPr>
          <w:noProof w:val="0"/>
          <w:color w:val="000000"/>
        </w:rPr>
      </w:pPr>
      <w:r w:rsidRPr="00C57579">
        <w:rPr>
          <w:i/>
          <w:iCs/>
          <w:noProof w:val="0"/>
          <w:color w:val="000000"/>
        </w:rPr>
        <w:t>Paisà</w:t>
      </w:r>
      <w:r w:rsidRPr="00C57579">
        <w:rPr>
          <w:iCs/>
          <w:noProof w:val="0"/>
          <w:color w:val="000000"/>
        </w:rPr>
        <w:t xml:space="preserve"> (1946), Roberto Rossellini</w:t>
      </w:r>
      <w:r w:rsidR="00976006" w:rsidRPr="00C57579">
        <w:rPr>
          <w:iCs/>
          <w:noProof w:val="0"/>
          <w:color w:val="000000"/>
        </w:rPr>
        <w:t>.</w:t>
      </w:r>
    </w:p>
    <w:p w14:paraId="64A3BB78" w14:textId="77777777" w:rsidR="00B51B9E" w:rsidRPr="00C57579" w:rsidRDefault="00B51B9E" w:rsidP="00C5757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jc w:val="both"/>
        <w:rPr>
          <w:noProof w:val="0"/>
          <w:color w:val="000000"/>
        </w:rPr>
      </w:pPr>
      <w:r w:rsidRPr="00C57579">
        <w:rPr>
          <w:i/>
          <w:iCs/>
          <w:noProof w:val="0"/>
          <w:color w:val="000000"/>
        </w:rPr>
        <w:t>Stromboli (Terra di Dio)</w:t>
      </w:r>
      <w:r>
        <w:t xml:space="preserve"> (1950), </w:t>
      </w:r>
      <w:r w:rsidRPr="00C57579">
        <w:rPr>
          <w:noProof w:val="0"/>
          <w:color w:val="000000"/>
        </w:rPr>
        <w:t>Roberto Rossellini.</w:t>
      </w:r>
    </w:p>
    <w:p w14:paraId="37C5A0FD" w14:textId="64ABB821" w:rsidR="00743C46" w:rsidRPr="00C57579" w:rsidRDefault="00743C46" w:rsidP="00C5757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jc w:val="both"/>
        <w:rPr>
          <w:noProof w:val="0"/>
          <w:color w:val="000000"/>
        </w:rPr>
      </w:pPr>
      <w:r w:rsidRPr="00C57579">
        <w:rPr>
          <w:i/>
          <w:iCs/>
          <w:noProof w:val="0"/>
          <w:color w:val="000000"/>
        </w:rPr>
        <w:t xml:space="preserve">Vertigo </w:t>
      </w:r>
      <w:r w:rsidRPr="00C57579">
        <w:rPr>
          <w:noProof w:val="0"/>
          <w:color w:val="000000"/>
        </w:rPr>
        <w:t>(</w:t>
      </w:r>
      <w:r w:rsidRPr="00C57579">
        <w:rPr>
          <w:i/>
          <w:iCs/>
          <w:noProof w:val="0"/>
          <w:color w:val="000000"/>
        </w:rPr>
        <w:t>La donna che visse due volte</w:t>
      </w:r>
      <w:r w:rsidRPr="00C57579">
        <w:rPr>
          <w:noProof w:val="0"/>
          <w:color w:val="000000"/>
        </w:rPr>
        <w:t>, 1958), Alfre</w:t>
      </w:r>
      <w:r w:rsidR="00C57579">
        <w:rPr>
          <w:noProof w:val="0"/>
          <w:color w:val="000000"/>
        </w:rPr>
        <w:t>d Hitchcock</w:t>
      </w:r>
      <w:r w:rsidRPr="00C57579">
        <w:rPr>
          <w:noProof w:val="0"/>
          <w:color w:val="000000"/>
        </w:rPr>
        <w:t>.</w:t>
      </w:r>
    </w:p>
    <w:p w14:paraId="33BDE09A" w14:textId="286ECB53" w:rsidR="00743C46" w:rsidRPr="00C57579" w:rsidRDefault="00743C46" w:rsidP="00C5757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jc w:val="both"/>
        <w:rPr>
          <w:noProof w:val="0"/>
          <w:color w:val="000000"/>
        </w:rPr>
      </w:pPr>
      <w:r w:rsidRPr="00C57579">
        <w:rPr>
          <w:i/>
          <w:iCs/>
          <w:noProof w:val="0"/>
          <w:color w:val="000000"/>
        </w:rPr>
        <w:t xml:space="preserve">A bout de souffle </w:t>
      </w:r>
      <w:r w:rsidRPr="00C57579">
        <w:rPr>
          <w:noProof w:val="0"/>
          <w:color w:val="000000"/>
        </w:rPr>
        <w:t>(</w:t>
      </w:r>
      <w:r w:rsidRPr="00C57579">
        <w:rPr>
          <w:i/>
          <w:iCs/>
          <w:noProof w:val="0"/>
          <w:color w:val="000000"/>
        </w:rPr>
        <w:t>Fino all’ultimo respiro</w:t>
      </w:r>
      <w:r w:rsidRPr="00C57579">
        <w:rPr>
          <w:noProof w:val="0"/>
          <w:color w:val="000000"/>
        </w:rPr>
        <w:t>, 1960), Jean</w:t>
      </w:r>
      <w:r w:rsidR="00C57579">
        <w:rPr>
          <w:noProof w:val="0"/>
          <w:color w:val="000000"/>
        </w:rPr>
        <w:t>-Luc Godard</w:t>
      </w:r>
      <w:r w:rsidRPr="00C57579">
        <w:rPr>
          <w:noProof w:val="0"/>
          <w:color w:val="000000"/>
        </w:rPr>
        <w:t>.</w:t>
      </w:r>
    </w:p>
    <w:p w14:paraId="78C16BFC" w14:textId="77777777" w:rsidR="00C07C8F" w:rsidRDefault="00C07C8F" w:rsidP="007D4C6A">
      <w:pPr>
        <w:autoSpaceDE w:val="0"/>
        <w:autoSpaceDN w:val="0"/>
        <w:adjustRightInd w:val="0"/>
        <w:jc w:val="both"/>
        <w:rPr>
          <w:noProof w:val="0"/>
          <w:color w:val="000000"/>
        </w:rPr>
      </w:pPr>
    </w:p>
    <w:p w14:paraId="2F58A872" w14:textId="77777777" w:rsidR="00D850D8" w:rsidRDefault="00D850D8" w:rsidP="007D4C6A">
      <w:pPr>
        <w:autoSpaceDE w:val="0"/>
        <w:autoSpaceDN w:val="0"/>
        <w:adjustRightInd w:val="0"/>
        <w:jc w:val="both"/>
        <w:rPr>
          <w:noProof w:val="0"/>
          <w:color w:val="000000"/>
        </w:rPr>
      </w:pPr>
    </w:p>
    <w:p w14:paraId="7742E7AA" w14:textId="77777777" w:rsidR="007D4C6A" w:rsidRDefault="007D4C6A" w:rsidP="007D4C6A">
      <w:pPr>
        <w:autoSpaceDE w:val="0"/>
        <w:autoSpaceDN w:val="0"/>
        <w:adjustRightInd w:val="0"/>
        <w:jc w:val="both"/>
        <w:rPr>
          <w:noProof w:val="0"/>
          <w:color w:val="000000"/>
        </w:rPr>
      </w:pPr>
      <w:r>
        <w:rPr>
          <w:noProof w:val="0"/>
          <w:color w:val="000000"/>
        </w:rPr>
        <w:t>Unità didattica C:</w:t>
      </w:r>
    </w:p>
    <w:p w14:paraId="557B0F4B" w14:textId="2FD7F510" w:rsidR="00F562DC" w:rsidRPr="00C57579" w:rsidRDefault="00F562DC" w:rsidP="00C57579">
      <w:pPr>
        <w:pStyle w:val="Paragrafoelenco"/>
        <w:numPr>
          <w:ilvl w:val="0"/>
          <w:numId w:val="19"/>
        </w:numPr>
        <w:autoSpaceDE w:val="0"/>
        <w:autoSpaceDN w:val="0"/>
        <w:adjustRightInd w:val="0"/>
        <w:jc w:val="both"/>
        <w:rPr>
          <w:noProof w:val="0"/>
          <w:color w:val="000000"/>
        </w:rPr>
      </w:pPr>
      <w:r w:rsidRPr="00C57579">
        <w:rPr>
          <w:i/>
          <w:noProof w:val="0"/>
          <w:color w:val="000000"/>
        </w:rPr>
        <w:t>La dolce vita</w:t>
      </w:r>
      <w:r w:rsidRPr="00C57579">
        <w:rPr>
          <w:noProof w:val="0"/>
          <w:color w:val="000000"/>
        </w:rPr>
        <w:t xml:space="preserve"> (1960), Federico Fellini</w:t>
      </w:r>
    </w:p>
    <w:p w14:paraId="1B6948BE" w14:textId="069A28F4" w:rsidR="00743C46" w:rsidRPr="00C57579" w:rsidRDefault="00743C46" w:rsidP="00C57579">
      <w:pPr>
        <w:pStyle w:val="Paragrafoelenco"/>
        <w:numPr>
          <w:ilvl w:val="0"/>
          <w:numId w:val="19"/>
        </w:numPr>
        <w:autoSpaceDE w:val="0"/>
        <w:autoSpaceDN w:val="0"/>
        <w:adjustRightInd w:val="0"/>
        <w:jc w:val="both"/>
        <w:rPr>
          <w:noProof w:val="0"/>
          <w:color w:val="000000"/>
        </w:rPr>
      </w:pPr>
      <w:r w:rsidRPr="00C57579">
        <w:rPr>
          <w:i/>
          <w:noProof w:val="0"/>
          <w:color w:val="000000"/>
        </w:rPr>
        <w:t>La ricotta</w:t>
      </w:r>
      <w:r w:rsidRPr="00C57579">
        <w:rPr>
          <w:noProof w:val="0"/>
          <w:color w:val="000000"/>
        </w:rPr>
        <w:t xml:space="preserve"> (1963), Pier Paolo Pasolini (episodio di </w:t>
      </w:r>
      <w:r w:rsidRPr="00C57579">
        <w:rPr>
          <w:i/>
          <w:noProof w:val="0"/>
          <w:color w:val="000000"/>
        </w:rPr>
        <w:t>Ro.Go.Pa.G.</w:t>
      </w:r>
      <w:r w:rsidRPr="00C57579">
        <w:rPr>
          <w:noProof w:val="0"/>
          <w:color w:val="000000"/>
        </w:rPr>
        <w:t>).</w:t>
      </w:r>
    </w:p>
    <w:p w14:paraId="5CBE652F" w14:textId="5FE1E3A6" w:rsidR="00B51B9E" w:rsidRPr="00C57579" w:rsidRDefault="00B51B9E" w:rsidP="00C57579">
      <w:pPr>
        <w:pStyle w:val="Paragrafoelenco"/>
        <w:numPr>
          <w:ilvl w:val="0"/>
          <w:numId w:val="19"/>
        </w:numPr>
        <w:autoSpaceDE w:val="0"/>
        <w:autoSpaceDN w:val="0"/>
        <w:adjustRightInd w:val="0"/>
        <w:jc w:val="both"/>
        <w:rPr>
          <w:noProof w:val="0"/>
          <w:color w:val="000000"/>
        </w:rPr>
      </w:pPr>
      <w:r w:rsidRPr="00C57579">
        <w:rPr>
          <w:i/>
          <w:noProof w:val="0"/>
          <w:color w:val="000000"/>
        </w:rPr>
        <w:t>Teorema</w:t>
      </w:r>
      <w:r w:rsidR="005E3BC3" w:rsidRPr="00C57579">
        <w:rPr>
          <w:i/>
          <w:noProof w:val="0"/>
          <w:color w:val="000000"/>
        </w:rPr>
        <w:t xml:space="preserve"> </w:t>
      </w:r>
      <w:r w:rsidR="005E3BC3" w:rsidRPr="00C57579">
        <w:rPr>
          <w:noProof w:val="0"/>
          <w:color w:val="000000"/>
        </w:rPr>
        <w:t>1968), Pier Paolo Pasolini</w:t>
      </w:r>
    </w:p>
    <w:p w14:paraId="243E6D70" w14:textId="5C27046E" w:rsidR="007D4C6A" w:rsidRPr="00C57579" w:rsidRDefault="00ED464C" w:rsidP="00C57579">
      <w:pPr>
        <w:pStyle w:val="Paragrafoelenco"/>
        <w:numPr>
          <w:ilvl w:val="0"/>
          <w:numId w:val="19"/>
        </w:numPr>
        <w:autoSpaceDE w:val="0"/>
        <w:autoSpaceDN w:val="0"/>
        <w:adjustRightInd w:val="0"/>
        <w:jc w:val="both"/>
        <w:rPr>
          <w:noProof w:val="0"/>
          <w:color w:val="000000"/>
        </w:rPr>
      </w:pPr>
      <w:r w:rsidRPr="00C57579">
        <w:rPr>
          <w:i/>
          <w:noProof w:val="0"/>
          <w:color w:val="000000"/>
        </w:rPr>
        <w:t>The Devils</w:t>
      </w:r>
      <w:r w:rsidRPr="00C57579">
        <w:rPr>
          <w:noProof w:val="0"/>
          <w:color w:val="000000"/>
        </w:rPr>
        <w:t xml:space="preserve"> (</w:t>
      </w:r>
      <w:r w:rsidR="001E032E" w:rsidRPr="00C57579">
        <w:rPr>
          <w:i/>
          <w:noProof w:val="0"/>
          <w:color w:val="000000"/>
        </w:rPr>
        <w:t>I diavoli</w:t>
      </w:r>
      <w:r w:rsidR="00652C0D" w:rsidRPr="00C57579">
        <w:rPr>
          <w:noProof w:val="0"/>
          <w:color w:val="000000"/>
        </w:rPr>
        <w:t>, 1971</w:t>
      </w:r>
      <w:r w:rsidRPr="00C57579">
        <w:rPr>
          <w:noProof w:val="0"/>
          <w:color w:val="000000"/>
        </w:rPr>
        <w:t>), Ken Russell.</w:t>
      </w:r>
    </w:p>
    <w:p w14:paraId="09F928CC" w14:textId="77777777" w:rsidR="001E032E" w:rsidRPr="00976006" w:rsidRDefault="001E032E" w:rsidP="007D4C6A">
      <w:pPr>
        <w:autoSpaceDE w:val="0"/>
        <w:autoSpaceDN w:val="0"/>
        <w:adjustRightInd w:val="0"/>
        <w:jc w:val="both"/>
        <w:rPr>
          <w:noProof w:val="0"/>
          <w:color w:val="000000"/>
        </w:rPr>
      </w:pPr>
    </w:p>
    <w:p w14:paraId="369EDC0C" w14:textId="77777777" w:rsidR="007D4C6A" w:rsidRDefault="007D4C6A" w:rsidP="007D4C6A">
      <w:pPr>
        <w:autoSpaceDE w:val="0"/>
        <w:autoSpaceDN w:val="0"/>
        <w:adjustRightInd w:val="0"/>
        <w:jc w:val="both"/>
        <w:rPr>
          <w:noProof w:val="0"/>
          <w:color w:val="000000"/>
        </w:rPr>
      </w:pPr>
      <w:r>
        <w:rPr>
          <w:noProof w:val="0"/>
          <w:color w:val="000000"/>
        </w:rPr>
        <w:t xml:space="preserve">I film sono disponibili, per la sola visione in sede, presso la </w:t>
      </w:r>
      <w:r w:rsidR="00976006">
        <w:rPr>
          <w:noProof w:val="0"/>
          <w:color w:val="000000"/>
        </w:rPr>
        <w:t xml:space="preserve">biblioteca </w:t>
      </w:r>
      <w:r>
        <w:rPr>
          <w:noProof w:val="0"/>
          <w:color w:val="000000"/>
        </w:rPr>
        <w:t xml:space="preserve">del Dipartimento di </w:t>
      </w:r>
      <w:r w:rsidR="00346EED">
        <w:rPr>
          <w:noProof w:val="0"/>
          <w:color w:val="000000"/>
        </w:rPr>
        <w:t>Beni culturali e ambientali</w:t>
      </w:r>
      <w:r>
        <w:rPr>
          <w:noProof w:val="0"/>
          <w:color w:val="000000"/>
        </w:rPr>
        <w:t xml:space="preserve">, in via Noto </w:t>
      </w:r>
      <w:r w:rsidR="00976006">
        <w:rPr>
          <w:noProof w:val="0"/>
          <w:color w:val="000000"/>
        </w:rPr>
        <w:t>6</w:t>
      </w:r>
      <w:r>
        <w:rPr>
          <w:noProof w:val="0"/>
          <w:color w:val="000000"/>
        </w:rPr>
        <w:t>.</w:t>
      </w:r>
    </w:p>
    <w:p w14:paraId="076C8C35" w14:textId="77777777" w:rsidR="007D4C6A" w:rsidRDefault="007D4C6A" w:rsidP="007D4C6A">
      <w:pPr>
        <w:autoSpaceDE w:val="0"/>
        <w:autoSpaceDN w:val="0"/>
        <w:adjustRightInd w:val="0"/>
        <w:jc w:val="both"/>
        <w:rPr>
          <w:noProof w:val="0"/>
          <w:color w:val="000000"/>
        </w:rPr>
      </w:pPr>
    </w:p>
    <w:p w14:paraId="6A4B8A8B" w14:textId="77777777" w:rsidR="009A6AFA" w:rsidRDefault="009A6AFA" w:rsidP="007D4C6A">
      <w:pPr>
        <w:autoSpaceDE w:val="0"/>
        <w:autoSpaceDN w:val="0"/>
        <w:adjustRightInd w:val="0"/>
        <w:jc w:val="both"/>
        <w:rPr>
          <w:b/>
          <w:bCs/>
          <w:noProof w:val="0"/>
          <w:color w:val="000000"/>
        </w:rPr>
      </w:pPr>
    </w:p>
    <w:p w14:paraId="6F0EE6A9" w14:textId="77777777" w:rsidR="007D4C6A" w:rsidRDefault="007D4C6A" w:rsidP="007D4C6A">
      <w:pPr>
        <w:autoSpaceDE w:val="0"/>
        <w:autoSpaceDN w:val="0"/>
        <w:adjustRightInd w:val="0"/>
        <w:jc w:val="both"/>
        <w:rPr>
          <w:b/>
          <w:bCs/>
          <w:noProof w:val="0"/>
          <w:color w:val="000000"/>
        </w:rPr>
      </w:pPr>
      <w:r>
        <w:rPr>
          <w:b/>
          <w:bCs/>
          <w:noProof w:val="0"/>
          <w:color w:val="000000"/>
        </w:rPr>
        <w:t>Altre informazioni</w:t>
      </w:r>
    </w:p>
    <w:p w14:paraId="29B3DE60" w14:textId="77777777" w:rsidR="007D4C6A" w:rsidRDefault="007D4C6A" w:rsidP="007D4C6A">
      <w:pPr>
        <w:autoSpaceDE w:val="0"/>
        <w:autoSpaceDN w:val="0"/>
        <w:adjustRightInd w:val="0"/>
        <w:jc w:val="both"/>
        <w:rPr>
          <w:noProof w:val="0"/>
          <w:color w:val="000000"/>
        </w:rPr>
      </w:pPr>
      <w:r>
        <w:rPr>
          <w:noProof w:val="0"/>
          <w:color w:val="000000"/>
        </w:rPr>
        <w:t>Orario di ricevimento: giovedì, dalle 15:30 alle 18.30, in via Noto 6.</w:t>
      </w:r>
    </w:p>
    <w:p w14:paraId="7466E1D0" w14:textId="77777777" w:rsidR="007D4C6A" w:rsidRDefault="007D4C6A" w:rsidP="007D4C6A">
      <w:pPr>
        <w:autoSpaceDE w:val="0"/>
        <w:autoSpaceDN w:val="0"/>
        <w:adjustRightInd w:val="0"/>
        <w:jc w:val="both"/>
        <w:rPr>
          <w:noProof w:val="0"/>
          <w:color w:val="0000FF"/>
        </w:rPr>
      </w:pPr>
      <w:r>
        <w:rPr>
          <w:noProof w:val="0"/>
          <w:color w:val="000000"/>
        </w:rPr>
        <w:t xml:space="preserve">Email del docente: </w:t>
      </w:r>
      <w:r>
        <w:rPr>
          <w:noProof w:val="0"/>
          <w:color w:val="0000FF"/>
        </w:rPr>
        <w:t>tomaso.subini@unimi.it</w:t>
      </w:r>
    </w:p>
    <w:p w14:paraId="3E39B305" w14:textId="604226F9" w:rsidR="0018093F" w:rsidRDefault="007D4C6A" w:rsidP="007D4C6A">
      <w:pPr>
        <w:jc w:val="both"/>
        <w:rPr>
          <w:noProof w:val="0"/>
          <w:color w:val="000000"/>
        </w:rPr>
      </w:pPr>
      <w:r>
        <w:rPr>
          <w:noProof w:val="0"/>
          <w:color w:val="000000"/>
        </w:rPr>
        <w:t xml:space="preserve">Sito internet: </w:t>
      </w:r>
      <w:hyperlink r:id="rId8" w:history="1">
        <w:r w:rsidR="007A338A" w:rsidRPr="00A502FC">
          <w:rPr>
            <w:rStyle w:val="Collegamentoipertestuale"/>
            <w:noProof w:val="0"/>
          </w:rPr>
          <w:t>https://unimi.academia.edu/TomasoSubini</w:t>
        </w:r>
      </w:hyperlink>
    </w:p>
    <w:p w14:paraId="6F60478D" w14:textId="77777777" w:rsidR="007A338A" w:rsidRDefault="007A338A" w:rsidP="007D4C6A">
      <w:pPr>
        <w:jc w:val="both"/>
      </w:pPr>
    </w:p>
    <w:p w14:paraId="46959E7C" w14:textId="77777777" w:rsidR="00ED1031" w:rsidRDefault="00ED1031"/>
    <w:sectPr w:rsidR="00ED1031" w:rsidSect="00ED10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82B"/>
    <w:multiLevelType w:val="hybridMultilevel"/>
    <w:tmpl w:val="7F984C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5716"/>
    <w:multiLevelType w:val="hybridMultilevel"/>
    <w:tmpl w:val="7ED2A0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941C3"/>
    <w:multiLevelType w:val="hybridMultilevel"/>
    <w:tmpl w:val="0DC82472"/>
    <w:lvl w:ilvl="0" w:tplc="A75E62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505FCD"/>
    <w:multiLevelType w:val="hybridMultilevel"/>
    <w:tmpl w:val="6B10A2A4"/>
    <w:lvl w:ilvl="0" w:tplc="8174A6A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lang w:val="it-IT"/>
      </w:rPr>
    </w:lvl>
    <w:lvl w:ilvl="1" w:tplc="DA3CE8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37B4F"/>
    <w:multiLevelType w:val="hybridMultilevel"/>
    <w:tmpl w:val="BF9C6202"/>
    <w:lvl w:ilvl="0" w:tplc="E30CD7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700731"/>
    <w:multiLevelType w:val="hybridMultilevel"/>
    <w:tmpl w:val="357EA7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274B9"/>
    <w:multiLevelType w:val="hybridMultilevel"/>
    <w:tmpl w:val="70FE21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31903"/>
    <w:multiLevelType w:val="hybridMultilevel"/>
    <w:tmpl w:val="872C4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E5D10"/>
    <w:multiLevelType w:val="hybridMultilevel"/>
    <w:tmpl w:val="E7B6C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E4F46"/>
    <w:multiLevelType w:val="hybridMultilevel"/>
    <w:tmpl w:val="D39CB3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621172"/>
    <w:multiLevelType w:val="hybridMultilevel"/>
    <w:tmpl w:val="FC0C112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C40923"/>
    <w:multiLevelType w:val="hybridMultilevel"/>
    <w:tmpl w:val="B9ACA5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A3086"/>
    <w:multiLevelType w:val="hybridMultilevel"/>
    <w:tmpl w:val="5EE032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9C379E"/>
    <w:multiLevelType w:val="hybridMultilevel"/>
    <w:tmpl w:val="C6CC3D7A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F57080E"/>
    <w:multiLevelType w:val="hybridMultilevel"/>
    <w:tmpl w:val="033424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1D27EB"/>
    <w:multiLevelType w:val="hybridMultilevel"/>
    <w:tmpl w:val="537C1E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E333E9"/>
    <w:multiLevelType w:val="hybridMultilevel"/>
    <w:tmpl w:val="8E42DF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481F30"/>
    <w:multiLevelType w:val="hybridMultilevel"/>
    <w:tmpl w:val="BC4A01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9D37F7"/>
    <w:multiLevelType w:val="hybridMultilevel"/>
    <w:tmpl w:val="6B143C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12"/>
  </w:num>
  <w:num w:numId="11">
    <w:abstractNumId w:val="11"/>
  </w:num>
  <w:num w:numId="12">
    <w:abstractNumId w:val="4"/>
  </w:num>
  <w:num w:numId="13">
    <w:abstractNumId w:val="1"/>
  </w:num>
  <w:num w:numId="14">
    <w:abstractNumId w:val="7"/>
  </w:num>
  <w:num w:numId="15">
    <w:abstractNumId w:val="13"/>
  </w:num>
  <w:num w:numId="16">
    <w:abstractNumId w:val="8"/>
  </w:num>
  <w:num w:numId="17">
    <w:abstractNumId w:val="10"/>
  </w:num>
  <w:num w:numId="18">
    <w:abstractNumId w:val="9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D4C6A"/>
    <w:rsid w:val="00012B18"/>
    <w:rsid w:val="00030194"/>
    <w:rsid w:val="00071A8C"/>
    <w:rsid w:val="000D5FDE"/>
    <w:rsid w:val="000D6783"/>
    <w:rsid w:val="000F477B"/>
    <w:rsid w:val="0011617D"/>
    <w:rsid w:val="00124ECE"/>
    <w:rsid w:val="0015780C"/>
    <w:rsid w:val="0018093F"/>
    <w:rsid w:val="0018252D"/>
    <w:rsid w:val="001E032E"/>
    <w:rsid w:val="001E56CE"/>
    <w:rsid w:val="001F2D5E"/>
    <w:rsid w:val="00222F28"/>
    <w:rsid w:val="002520E9"/>
    <w:rsid w:val="00265BC1"/>
    <w:rsid w:val="002C64C5"/>
    <w:rsid w:val="002D3FFB"/>
    <w:rsid w:val="00323F0D"/>
    <w:rsid w:val="00344DD4"/>
    <w:rsid w:val="00346EED"/>
    <w:rsid w:val="00355CB0"/>
    <w:rsid w:val="003574F0"/>
    <w:rsid w:val="00374BD5"/>
    <w:rsid w:val="0039327B"/>
    <w:rsid w:val="0039531C"/>
    <w:rsid w:val="003B1948"/>
    <w:rsid w:val="003D3E13"/>
    <w:rsid w:val="00410FBC"/>
    <w:rsid w:val="004602AC"/>
    <w:rsid w:val="00485F5D"/>
    <w:rsid w:val="00510F24"/>
    <w:rsid w:val="00516622"/>
    <w:rsid w:val="00594CC0"/>
    <w:rsid w:val="005E3BC3"/>
    <w:rsid w:val="00612EB1"/>
    <w:rsid w:val="006336E2"/>
    <w:rsid w:val="00652C0D"/>
    <w:rsid w:val="006531D8"/>
    <w:rsid w:val="00672835"/>
    <w:rsid w:val="006A22AA"/>
    <w:rsid w:val="006A2754"/>
    <w:rsid w:val="006C08A6"/>
    <w:rsid w:val="00743C46"/>
    <w:rsid w:val="007513C1"/>
    <w:rsid w:val="007608E6"/>
    <w:rsid w:val="0078164B"/>
    <w:rsid w:val="007A338A"/>
    <w:rsid w:val="007D4C6A"/>
    <w:rsid w:val="007F5225"/>
    <w:rsid w:val="008101D6"/>
    <w:rsid w:val="008109C6"/>
    <w:rsid w:val="00831167"/>
    <w:rsid w:val="00831A87"/>
    <w:rsid w:val="00862592"/>
    <w:rsid w:val="00894CD5"/>
    <w:rsid w:val="008A5B20"/>
    <w:rsid w:val="008E6FB5"/>
    <w:rsid w:val="0093302E"/>
    <w:rsid w:val="009375F4"/>
    <w:rsid w:val="00976006"/>
    <w:rsid w:val="009842C2"/>
    <w:rsid w:val="00984477"/>
    <w:rsid w:val="009A6AFA"/>
    <w:rsid w:val="009D72C6"/>
    <w:rsid w:val="009F5499"/>
    <w:rsid w:val="009F5532"/>
    <w:rsid w:val="00A43CF2"/>
    <w:rsid w:val="00A466EC"/>
    <w:rsid w:val="00A71EB8"/>
    <w:rsid w:val="00A918FF"/>
    <w:rsid w:val="00AC1546"/>
    <w:rsid w:val="00B122D9"/>
    <w:rsid w:val="00B135F3"/>
    <w:rsid w:val="00B1504F"/>
    <w:rsid w:val="00B23868"/>
    <w:rsid w:val="00B51B9E"/>
    <w:rsid w:val="00BB372A"/>
    <w:rsid w:val="00BD06CE"/>
    <w:rsid w:val="00BE5A61"/>
    <w:rsid w:val="00BF0F91"/>
    <w:rsid w:val="00C03DEF"/>
    <w:rsid w:val="00C058F9"/>
    <w:rsid w:val="00C07C8F"/>
    <w:rsid w:val="00C57579"/>
    <w:rsid w:val="00CC6B34"/>
    <w:rsid w:val="00CC6E47"/>
    <w:rsid w:val="00CF45C6"/>
    <w:rsid w:val="00CF6F7E"/>
    <w:rsid w:val="00D605DF"/>
    <w:rsid w:val="00D850D8"/>
    <w:rsid w:val="00DA5216"/>
    <w:rsid w:val="00DE02D1"/>
    <w:rsid w:val="00E1671E"/>
    <w:rsid w:val="00E179C1"/>
    <w:rsid w:val="00E26C15"/>
    <w:rsid w:val="00E35641"/>
    <w:rsid w:val="00E434CE"/>
    <w:rsid w:val="00E8030A"/>
    <w:rsid w:val="00EA60EC"/>
    <w:rsid w:val="00ED1031"/>
    <w:rsid w:val="00ED464C"/>
    <w:rsid w:val="00F152E2"/>
    <w:rsid w:val="00F243FB"/>
    <w:rsid w:val="00F55D5B"/>
    <w:rsid w:val="00F562DC"/>
    <w:rsid w:val="00F733DD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49B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C6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tepipagina">
    <w:name w:val="note piè pagina"/>
    <w:basedOn w:val="Normale"/>
    <w:qFormat/>
    <w:rsid w:val="00B135F3"/>
    <w:pPr>
      <w:spacing w:before="80" w:after="80"/>
      <w:ind w:firstLine="284"/>
      <w:jc w:val="both"/>
    </w:pPr>
    <w:rPr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2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152E2"/>
    <w:rPr>
      <w:rFonts w:ascii="Tahoma" w:eastAsia="Times New Roman" w:hAnsi="Tahoma" w:cs="Tahoma"/>
      <w:noProof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F2D5E"/>
    <w:pPr>
      <w:ind w:left="720"/>
      <w:contextualSpacing/>
    </w:pPr>
  </w:style>
  <w:style w:type="character" w:customStyle="1" w:styleId="punti">
    <w:name w:val="punti"/>
    <w:basedOn w:val="Caratterepredefinitoparagrafo"/>
    <w:rsid w:val="008A5B20"/>
  </w:style>
  <w:style w:type="character" w:customStyle="1" w:styleId="style101">
    <w:name w:val="style_101"/>
    <w:basedOn w:val="Caratterepredefinitoparagrafo"/>
    <w:rsid w:val="008A5B20"/>
    <w:rPr>
      <w:color w:val="000000"/>
    </w:rPr>
  </w:style>
  <w:style w:type="character" w:customStyle="1" w:styleId="style131">
    <w:name w:val="style_131"/>
    <w:basedOn w:val="Caratterepredefinitoparagrafo"/>
    <w:rsid w:val="008A5B20"/>
    <w:rPr>
      <w:i/>
      <w:iCs/>
      <w:color w:val="000000"/>
    </w:rPr>
  </w:style>
  <w:style w:type="character" w:styleId="Collegamentoipertestuale">
    <w:name w:val="Hyperlink"/>
    <w:basedOn w:val="Caratterepredefinitoparagrafo"/>
    <w:uiPriority w:val="99"/>
    <w:unhideWhenUsed/>
    <w:rsid w:val="008E6F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unimi.academia.edu/TomasoSubini" TargetMode="External"/><Relationship Id="rId8" Type="http://schemas.openxmlformats.org/officeDocument/2006/relationships/hyperlink" Target="https://unimi.academia.edu/TomasoSubini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BCD87-3EEF-0941-A83D-0BF8B060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2</Pages>
  <Words>665</Words>
  <Characters>3792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Tomaso Subini</cp:lastModifiedBy>
  <cp:revision>82</cp:revision>
  <cp:lastPrinted>2014-07-08T13:24:00Z</cp:lastPrinted>
  <dcterms:created xsi:type="dcterms:W3CDTF">2012-01-24T17:12:00Z</dcterms:created>
  <dcterms:modified xsi:type="dcterms:W3CDTF">2014-09-22T10:55:00Z</dcterms:modified>
</cp:coreProperties>
</file>