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7.tif" ContentType="image/tif"/>
  <Override PartName="/word/media/image6.png" ContentType="image/png"/>
  <Override PartName="/word/media/image4.wmf" ContentType="image/x-wmf"/>
  <Override PartName="/word/media/image3.wmf" ContentType="image/x-wmf"/>
  <Override PartName="/word/media/image2.tif" ContentType="image/tif"/>
  <Override PartName="/word/media/image5.tif" ContentType="image/tif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678" w:leader="none"/>
        </w:tabs>
        <w:spacing w:lineRule="auto" w:line="264" w:before="0" w:after="0"/>
        <w:jc w:val="center"/>
        <w:rPr>
          <w:sz w:val="24"/>
          <w:i/>
          <w:b/>
          <w:sz w:val="24"/>
          <w:i/>
          <w:b/>
          <w:szCs w:val="24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  <w:t>PROVA DI ESAME SCRITTO DI TERMODINAMICA per l’ammissione alla prova orale</w:t>
      </w:r>
      <w:r/>
    </w:p>
    <w:p>
      <w:pPr>
        <w:pStyle w:val="Normal"/>
        <w:tabs>
          <w:tab w:val="left" w:pos="4678" w:leader="none"/>
        </w:tabs>
        <w:spacing w:lineRule="auto" w:line="264" w:before="0" w:after="0"/>
        <w:jc w:val="center"/>
        <w:rPr>
          <w:sz w:val="24"/>
          <w:i/>
          <w:b/>
          <w:sz w:val="24"/>
          <w:i/>
          <w:b/>
          <w:szCs w:val="24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</w:r>
      <w:r/>
    </w:p>
    <w:p>
      <w:pPr>
        <w:pStyle w:val="Normal"/>
        <w:spacing w:lineRule="auto" w:line="264" w:before="0" w:after="0"/>
        <w:jc w:val="center"/>
        <w:rPr>
          <w:sz w:val="24"/>
          <w:i/>
          <w:b/>
          <w:sz w:val="24"/>
          <w:i/>
          <w:b/>
          <w:szCs w:val="24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i/>
          <w:sz w:val="24"/>
          <w:szCs w:val="24"/>
          <w:u w:val="single"/>
          <w:lang w:val="it-IT"/>
        </w:rPr>
        <w:t>a.a. 2018-2019     Prof. Alessandro Lascialfari e Prof. Giorgio Rossi</w:t>
      </w:r>
      <w:r>
        <w:rPr>
          <w:rFonts w:asciiTheme="minorHAnsi" w:hAnsiTheme="minorHAnsi"/>
          <w:b/>
          <w:i/>
          <w:sz w:val="24"/>
          <w:szCs w:val="24"/>
          <w:lang w:val="it-IT"/>
        </w:rPr>
        <w:t xml:space="preserve"> -  29 gennaio  2020</w:t>
      </w:r>
      <w:r/>
    </w:p>
    <w:p>
      <w:pPr>
        <w:pStyle w:val="Normal"/>
        <w:spacing w:lineRule="auto" w:line="264" w:before="0" w:after="0"/>
        <w:jc w:val="center"/>
        <w:rPr>
          <w:sz w:val="24"/>
          <w:i/>
          <w:b/>
          <w:sz w:val="24"/>
          <w:i/>
          <w:b/>
          <w:szCs w:val="24"/>
          <w:rFonts w:ascii="Calibri" w:hAnsi="Calibri" w:asciiTheme="minorHAnsi" w:hAnsiTheme="minorHAnsi"/>
          <w:lang w:val="it-IT"/>
        </w:rPr>
      </w:pPr>
      <w:bookmarkStart w:id="0" w:name="_GoBack"/>
      <w:bookmarkStart w:id="1" w:name="_GoBack"/>
      <w:bookmarkEnd w:id="1"/>
      <w:r>
        <w:rPr>
          <w:rFonts w:asciiTheme="minorHAnsi" w:hAnsiTheme="minorHAnsi"/>
          <w:b/>
          <w:i/>
          <w:sz w:val="24"/>
          <w:szCs w:val="24"/>
          <w:lang w:val="it-IT"/>
        </w:rPr>
      </w:r>
      <w:r/>
    </w:p>
    <w:p>
      <w:pPr>
        <w:pStyle w:val="Normal"/>
        <w:spacing w:lineRule="auto" w:line="264" w:before="0" w:after="0"/>
        <w:jc w:val="center"/>
        <w:rPr>
          <w:sz w:val="24"/>
          <w:i/>
          <w:b/>
          <w:sz w:val="24"/>
          <w:i/>
          <w:b/>
          <w:szCs w:val="24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i/>
          <w:sz w:val="24"/>
          <w:szCs w:val="24"/>
          <w:lang w:val="it-IT"/>
        </w:rPr>
        <w:t>Scegliere e svolgere 3 esercizi sui 4 proposti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</w:r>
      <w:r/>
    </w:p>
    <w:p>
      <w:pPr>
        <w:pStyle w:val="Normal"/>
        <w:spacing w:lineRule="auto" w:line="264" w:before="0" w:after="0"/>
        <w:jc w:val="both"/>
        <w:rPr>
          <w:sz w:val="24"/>
          <w:sz w:val="24"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Esercizio 1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/>
          <w:lang w:val="it-IT" w:eastAsia="it-IT"/>
        </w:rPr>
      </w:pPr>
      <w:r>
        <w:rPr>
          <w:rFonts w:eastAsia="Times New Roman" w:ascii="Times New Roman" w:hAnsi="Times New Roman"/>
          <w:sz w:val="24"/>
          <w:szCs w:val="24"/>
          <w:lang w:val="it-IT" w:eastAsia="it-IT"/>
        </w:rPr>
        <w:t>Un gas monoatomico compie il ciclo termodinamico riportato in figura: dalla temperatura T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2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il gas si espande in maniera adiabatica e irreversibile riducendo del 10% il lavoro prodotto nella espansione (ma le relazioni tra P,V,T sono quelle di una adiabatica reversibile) e portandosi alla temperatura ambiente T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1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e alla pressione atmosferica P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B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con un volume V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B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>. A questo punto una compressione isoterma reversibile alla temperatura T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1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riporta il sistema al volume iniziale V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A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>. Infine, il gas posto a contatto con la sorgente a temperatura iniziale si riporta alla temperatura T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2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tramite una trasformazione isocora irreversibile. Determinare: a) Il volume in A; b) la temperatura T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2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; c) il lavoro prodotto in un ciclo; d) il rendimento.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/>
          <w:lang w:val="it-IT" w:eastAsia="it-IT"/>
        </w:rPr>
      </w:pPr>
      <w:r>
        <w:rPr>
          <w:rFonts w:eastAsia="Times New Roman" w:ascii="Times New Roman" w:hAnsi="Times New Roman"/>
          <w:sz w:val="24"/>
          <w:szCs w:val="24"/>
          <w:lang w:val="it-IT" w:eastAsia="it-IT"/>
        </w:rPr>
        <w:t>[dati del problema T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1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= 25°C , P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A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= 3.5</w:t>
      </w:r>
      <w:r>
        <w:rPr>
          <w:rFonts w:eastAsia="Times New Roman" w:ascii="Symbol" w:hAnsi="Symbol"/>
          <w:sz w:val="24"/>
          <w:szCs w:val="24"/>
          <w:lang w:val="it-IT" w:eastAsia="it-IT"/>
        </w:rPr>
        <w:t>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>10</w:t>
      </w:r>
      <w:r>
        <w:rPr>
          <w:rFonts w:eastAsia="Times New Roman" w:ascii="Times New Roman" w:hAnsi="Times New Roman"/>
          <w:sz w:val="24"/>
          <w:szCs w:val="24"/>
          <w:vertAlign w:val="superscript"/>
          <w:lang w:val="it-IT" w:eastAsia="it-IT"/>
        </w:rPr>
        <w:t>5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Pa, P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B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= 1</w:t>
      </w:r>
      <w:r>
        <w:rPr>
          <w:rFonts w:eastAsia="Times New Roman" w:ascii="Symbol" w:hAnsi="Symbol"/>
          <w:sz w:val="24"/>
          <w:szCs w:val="24"/>
          <w:lang w:val="it-IT" w:eastAsia="it-IT"/>
        </w:rPr>
        <w:t>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>10</w:t>
      </w:r>
      <w:r>
        <w:rPr>
          <w:rFonts w:eastAsia="Times New Roman" w:ascii="Times New Roman" w:hAnsi="Times New Roman"/>
          <w:sz w:val="24"/>
          <w:szCs w:val="24"/>
          <w:vertAlign w:val="superscript"/>
          <w:lang w:val="it-IT" w:eastAsia="it-IT"/>
        </w:rPr>
        <w:t>5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Pa, V</w:t>
      </w:r>
      <w:r>
        <w:rPr>
          <w:rFonts w:eastAsia="Times New Roman" w:ascii="Times New Roman" w:hAnsi="Times New Roman"/>
          <w:sz w:val="24"/>
          <w:szCs w:val="24"/>
          <w:vertAlign w:val="subscript"/>
          <w:lang w:val="it-IT" w:eastAsia="it-IT"/>
        </w:rPr>
        <w:t>B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 = 0.02 m</w:t>
      </w:r>
      <w:r>
        <w:rPr>
          <w:rFonts w:eastAsia="Times New Roman" w:ascii="Times New Roman" w:hAnsi="Times New Roman"/>
          <w:sz w:val="24"/>
          <w:szCs w:val="24"/>
          <w:vertAlign w:val="superscript"/>
          <w:lang w:val="it-IT" w:eastAsia="it-IT"/>
        </w:rPr>
        <w:t>3</w:t>
      </w:r>
      <w:r>
        <w:rPr>
          <w:rFonts w:eastAsia="Times New Roman" w:ascii="Times New Roman" w:hAnsi="Times New Roman"/>
          <w:sz w:val="24"/>
          <w:szCs w:val="24"/>
          <w:lang w:val="it-IT" w:eastAsia="it-IT"/>
        </w:rPr>
        <w:t>]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Times New Roman"/>
          <w:lang w:val="it-IT" w:eastAsia="it-IT"/>
        </w:rPr>
      </w:pPr>
      <w:r>
        <w:rPr>
          <w:rFonts w:eastAsia="Times New Roman" w:ascii="Times New Roman" w:hAnsi="Times New Roman"/>
          <w:sz w:val="24"/>
          <w:szCs w:val="24"/>
          <w:lang w:val="it-IT" w:eastAsia="it-IT"/>
        </w:rPr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val="it-IT" w:eastAsia="it-IT"/>
        </w:rPr>
      </w:pPr>
      <w:r>
        <w:rPr/>
        <w:drawing>
          <wp:inline distT="0" distB="0" distL="0" distR="0">
            <wp:extent cx="1594485" cy="158496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64" w:before="0" w:after="0"/>
        <w:jc w:val="both"/>
      </w:pPr>
      <w:r>
        <w:rPr>
          <w:rFonts w:ascii="Times New Roman" w:hAnsi="Times New Roman"/>
          <w:b/>
          <w:sz w:val="24"/>
          <w:szCs w:val="24"/>
          <w:lang w:val="it-IT"/>
        </w:rPr>
      </w:r>
      <w:r/>
    </w:p>
    <w:p>
      <w:pPr>
        <w:pStyle w:val="Normal"/>
        <w:spacing w:lineRule="auto" w:line="264" w:before="0" w:after="0"/>
        <w:jc w:val="both"/>
        <w:rPr>
          <w:sz w:val="24"/>
          <w:b/>
          <w:sz w:val="24"/>
          <w:b/>
          <w:szCs w:val="24"/>
          <w:rFonts w:ascii="Times New Roman" w:hAnsi="Times New Roman"/>
          <w:lang w:val="it-IT"/>
        </w:rPr>
      </w:pPr>
      <w:r>
        <w:rPr>
          <w:rStyle w:val="Mwemathmathmlinline"/>
          <w:rFonts w:ascii="Times New Roman" w:hAnsi="Times New Roman"/>
          <w:b/>
          <w:sz w:val="24"/>
          <w:szCs w:val="24"/>
          <w:lang w:val="it-IT"/>
        </w:rPr>
        <w:t>Esercizio 2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Un serbatoio sigillato e pressurizzato alto H = 5 m a pressione p = 3 atm è pieno d’acqua fino all’altezza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h = 4 m. Trascurando ogni attrito e assumendo a &lt;&lt; A, calcolare la velocità di efflusso dal tubicino laterale, ipotizzando per l’aria sovrastante un processo isotermico, quando il livello dell’acqua è a metà recipiente.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val="it-IT"/>
        </w:rPr>
      </w:pPr>
      <w:r>
        <w:rPr/>
        <w:drawing>
          <wp:inline distT="0" distB="0" distL="0" distR="0">
            <wp:extent cx="2018030" cy="1421765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____</w:t>
      </w:r>
      <w:r/>
    </w:p>
    <w:p>
      <w:pPr>
        <w:pStyle w:val="Normal"/>
        <w:spacing w:lineRule="auto" w:line="240" w:before="0" w:after="0"/>
        <w:jc w:val="both"/>
        <w:rPr>
          <w:sz w:val="24"/>
          <w:b/>
          <w:sz w:val="24"/>
          <w:b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</w:t>
      </w:r>
      <w:r/>
    </w:p>
    <w:p>
      <w:pPr>
        <w:pStyle w:val="Normal"/>
        <w:tabs>
          <w:tab w:val="center" w:pos="5400" w:leader="none"/>
        </w:tabs>
        <w:spacing w:lineRule="auto" w:line="264" w:before="0" w:after="0"/>
        <w:jc w:val="both"/>
        <w:rPr>
          <w:sz w:val="24"/>
          <w:b/>
          <w:sz w:val="24"/>
          <w:b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</w:r>
      <w:r/>
    </w:p>
    <w:p>
      <w:pPr>
        <w:pStyle w:val="Normal"/>
        <w:tabs>
          <w:tab w:val="center" w:pos="5400" w:leader="none"/>
        </w:tabs>
        <w:spacing w:lineRule="auto" w:line="264" w:before="0" w:after="0"/>
        <w:jc w:val="both"/>
        <w:rPr>
          <w:sz w:val="24"/>
          <w:sz w:val="24"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Esercizio 3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/>
    </w:p>
    <w:p>
      <w:pPr>
        <w:pStyle w:val="Normal"/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Una mole di gas ideale passa dallo stato A allo stato B con una trasformazione isobara in cui: </w:t>
      </w:r>
      <w:r/>
    </w:p>
    <w:p>
      <w:pPr>
        <w:pStyle w:val="Normal"/>
        <w:spacing w:lineRule="auto" w:line="240" w:before="0" w:after="0"/>
      </w:pPr>
      <w:r>
        <w:rPr>
          <w:rFonts w:ascii="Symbol" w:hAnsi="Symbol"/>
          <w:sz w:val="24"/>
          <w:szCs w:val="24"/>
          <w:lang w:val="it-IT"/>
        </w:rPr>
        <w:t></w:t>
      </w:r>
      <w:r>
        <w:rPr>
          <w:rFonts w:ascii="Times New Roman" w:hAnsi="Times New Roman"/>
          <w:sz w:val="24"/>
          <w:szCs w:val="24"/>
          <w:lang w:val="it-IT"/>
        </w:rPr>
        <w:t xml:space="preserve">H = 2269.72 J, </w:t>
      </w:r>
      <w:r>
        <w:rPr>
          <w:rFonts w:ascii="Symbol" w:hAnsi="Symbol"/>
          <w:sz w:val="24"/>
          <w:szCs w:val="24"/>
          <w:lang w:val="it-IT"/>
        </w:rPr>
        <w:t></w:t>
      </w:r>
      <w:r>
        <w:rPr>
          <w:rFonts w:ascii="Times New Roman" w:hAnsi="Times New Roman"/>
          <w:sz w:val="24"/>
          <w:szCs w:val="24"/>
          <w:lang w:val="it-IT"/>
        </w:rPr>
        <w:t xml:space="preserve">U = 1621.23 J, </w:t>
      </w:r>
      <w:r>
        <w:rPr>
          <w:rFonts w:ascii="Symbol" w:hAnsi="Symbol"/>
          <w:sz w:val="24"/>
          <w:szCs w:val="24"/>
          <w:lang w:val="it-IT"/>
        </w:rPr>
        <w:t></w:t>
      </w:r>
      <w:r>
        <w:rPr>
          <w:rFonts w:ascii="Times New Roman" w:hAnsi="Times New Roman"/>
          <w:sz w:val="24"/>
          <w:szCs w:val="24"/>
          <w:lang w:val="it-IT"/>
        </w:rPr>
        <w:t xml:space="preserve">S = 6.931 J/K. </w:t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Determinare i valori di T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A</w:t>
      </w:r>
      <w:r>
        <w:rPr>
          <w:rFonts w:ascii="Times New Roman" w:hAnsi="Times New Roman"/>
          <w:sz w:val="24"/>
          <w:szCs w:val="24"/>
          <w:lang w:val="it-IT"/>
        </w:rPr>
        <w:t xml:space="preserve"> e T</w:t>
      </w:r>
      <w:r>
        <w:rPr>
          <w:rFonts w:ascii="Times New Roman" w:hAnsi="Times New Roman"/>
          <w:sz w:val="24"/>
          <w:szCs w:val="24"/>
          <w:vertAlign w:val="subscript"/>
          <w:lang w:val="it-IT"/>
        </w:rPr>
        <w:t>B</w:t>
      </w:r>
      <w:r>
        <w:rPr>
          <w:rFonts w:ascii="Times New Roman" w:hAnsi="Times New Roman"/>
          <w:sz w:val="24"/>
          <w:szCs w:val="24"/>
          <w:lang w:val="it-IT"/>
        </w:rPr>
        <w:t>.</w:t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bCs/>
          <w:rFonts w:ascii="Times New Roman" w:hAnsi="Times New Roman"/>
          <w:lang w:val="it-IT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</w:r>
      <w:r/>
    </w:p>
    <w:p>
      <w:pPr>
        <w:pStyle w:val="Normal"/>
        <w:spacing w:before="0" w:after="0"/>
        <w:rPr>
          <w:sz w:val="24"/>
          <w:b/>
          <w:sz w:val="24"/>
          <w:b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Esercizio 4</w:t>
      </w:r>
      <w:r/>
    </w:p>
    <w:p>
      <w:pPr>
        <w:pStyle w:val="Normal"/>
        <w:spacing w:before="0" w:after="0"/>
        <w:jc w:val="both"/>
        <w:rPr>
          <w:sz w:val="24"/>
          <w:b/>
          <w:sz w:val="24"/>
          <w:b/>
          <w:szCs w:val="24"/>
          <w:rFonts w:ascii="Times New Roman" w:hAnsi="Times New Roman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In un recipiente a pareti rigide sono contenute </w:t>
      </w:r>
      <w:r>
        <w:rPr>
          <w:rFonts w:ascii="Times New Roman" w:hAnsi="Times New Roman"/>
          <w:sz w:val="25"/>
          <w:szCs w:val="25"/>
          <w:lang w:val="it-IT"/>
        </w:rPr>
        <w:t xml:space="preserve">N </w:t>
      </w:r>
      <w:r>
        <w:rPr>
          <w:rFonts w:ascii="Times New Roman" w:hAnsi="Times New Roman"/>
          <w:sz w:val="24"/>
          <w:szCs w:val="24"/>
          <w:lang w:val="it-IT"/>
        </w:rPr>
        <w:t>= 6 mol/m</w:t>
      </w:r>
      <w:r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>
        <w:rPr>
          <w:rFonts w:ascii="Times New Roman" w:hAnsi="Times New Roman"/>
          <w:sz w:val="18"/>
          <w:szCs w:val="18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di elio. Calcolare: a) la massima velocità quadratica media degli atomi di elio, se il recipiente può sopportare una pressione massima p</w:t>
      </w:r>
      <w:r>
        <w:rPr>
          <w:rFonts w:ascii="Times New Roman" w:hAnsi="Times New Roman"/>
          <w:sz w:val="18"/>
          <w:szCs w:val="18"/>
          <w:lang w:val="it-IT"/>
        </w:rPr>
        <w:t xml:space="preserve">max </w:t>
      </w:r>
      <w:r>
        <w:rPr>
          <w:rFonts w:ascii="Times New Roman" w:hAnsi="Times New Roman"/>
          <w:sz w:val="24"/>
          <w:szCs w:val="24"/>
          <w:lang w:val="it-IT"/>
        </w:rPr>
        <w:t>= 2 atm; b) la corrispondente temperatura assoluta del gas in tali condizioni.</w:t>
      </w:r>
      <w:r/>
    </w:p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</w:r>
      <w:r>
        <w:br w:type="page"/>
      </w:r>
      <w:r/>
    </w:p>
    <w:p>
      <w:pPr>
        <w:pStyle w:val="Normal"/>
        <w:jc w:val="center"/>
        <w:rPr>
          <w:b/>
          <w:b/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Soluzioni 29/01/2020</w:t>
      </w:r>
      <w:r/>
    </w:p>
    <w:p>
      <w:pPr>
        <w:pStyle w:val="Normal"/>
        <w:spacing w:lineRule="auto" w:line="240" w:before="0" w:after="0"/>
        <w:rPr>
          <w:b/>
          <w:b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>Esercizio 1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/>
          <w:lang w:val="it-IT" w:eastAsia="it-IT"/>
        </w:rPr>
      </w:pPr>
      <w:r>
        <w:rPr>
          <w:rFonts w:eastAsia="Times New Roman" w:ascii="Times New Roman" w:hAnsi="Times New Roman"/>
          <w:sz w:val="24"/>
          <w:szCs w:val="24"/>
          <w:lang w:val="it-IT" w:eastAsia="it-IT"/>
        </w:rPr>
        <w:t xml:space="preserve">Nota: la irreversibilità della adiabatica è data dal fatto che non tutto il lavoro prodotto è utilizzato, in quanto in parte viene dissipato per  attrito negli ingranaggi esterni al gas. </w:t>
      </w:r>
      <w:r/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/>
          <w:lang w:val="it-IT" w:eastAsia="it-IT"/>
        </w:rPr>
      </w:pPr>
      <w:r>
        <w:rPr>
          <w:rFonts w:eastAsia="Times New Roman" w:ascii="Times New Roman" w:hAnsi="Times New Roman"/>
          <w:sz w:val="24"/>
          <w:szCs w:val="24"/>
          <w:lang w:val="it-IT" w:eastAsia="it-IT"/>
        </w:rPr>
        <w:t>Quindi le leggi che governano le adiabatiche dei gas perfetti sono utilizzabili.</w:t>
      </w:r>
      <w:r/>
    </w:p>
    <w:p>
      <w:pPr>
        <w:pStyle w:val="Normal"/>
        <w:spacing w:lineRule="auto" w:line="240" w:before="0" w:after="0"/>
        <w:jc w:val="both"/>
        <w:rPr>
          <w:b/>
          <w:b/>
          <w:rFonts w:ascii="Calibri" w:hAnsi="Calibri" w:asciiTheme="minorHAnsi" w:hAnsiTheme="minorHAnsi"/>
          <w:lang w:val="it-IT"/>
        </w:rPr>
      </w:pPr>
      <w:r>
        <w:rPr/>
        <w:drawing>
          <wp:inline distT="0" distB="0" distL="0" distR="0">
            <wp:extent cx="4279900" cy="5694045"/>
            <wp:effectExtent l="0" t="0" r="0" b="0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6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194300" cy="2661285"/>
            <wp:effectExtent l="0" t="0" r="0" b="0"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</w:r>
      <w:r/>
    </w:p>
    <w:p>
      <w:pPr>
        <w:pStyle w:val="Normal"/>
        <w:spacing w:lineRule="auto" w:line="240" w:before="0" w:after="0"/>
        <w:rPr>
          <w:b/>
          <w:b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  <w:t>Esercizio 2</w:t>
      </w:r>
      <w:r/>
    </w:p>
    <w:p>
      <w:pPr>
        <w:pStyle w:val="Normal"/>
        <w:spacing w:lineRule="auto" w:line="240" w:before="0" w:after="0"/>
      </w:pPr>
      <w:r>
        <w:rPr/>
        <w:drawing>
          <wp:inline distT="0" distB="0" distL="0" distR="0">
            <wp:extent cx="4527550" cy="3042285"/>
            <wp:effectExtent l="0" t="0" r="0" b="0"/>
            <wp:docPr id="5" name="Picture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0" t="0" r="0" b="6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lang w:val="it-IT"/>
        </w:rPr>
        <w:t xml:space="preserve">        </w:t>
      </w:r>
      <w:r/>
    </w:p>
    <w:p>
      <w:pPr>
        <w:pStyle w:val="Normal"/>
        <w:spacing w:lineRule="auto" w:line="240" w:before="0" w:after="0"/>
      </w:pPr>
      <w:r>
        <w:rPr>
          <w:rFonts w:asciiTheme="minorHAnsi" w:hAnsiTheme="minorHAnsi" w:ascii="Times New Roman" w:hAnsi="Times New Roman"/>
          <w:b/>
          <w:sz w:val="20"/>
          <w:szCs w:val="20"/>
          <w:lang w:val="it-IT"/>
        </w:rPr>
        <w:t>NB: errata corrige alla soluz. qui sopra:  p</w:t>
      </w:r>
      <w:r>
        <w:rPr>
          <w:rFonts w:asciiTheme="minorHAnsi" w:hAnsiTheme="minorHAnsi" w:ascii="Times New Roman" w:hAnsi="Times New Roman"/>
          <w:b/>
          <w:sz w:val="20"/>
          <w:szCs w:val="20"/>
          <w:vertAlign w:val="subscript"/>
          <w:lang w:val="it-IT"/>
        </w:rPr>
        <w:t>1</w:t>
      </w:r>
      <w:r>
        <w:rPr>
          <w:rFonts w:asciiTheme="minorHAnsi" w:hAnsiTheme="minorHAnsi" w:ascii="Times New Roman" w:hAnsi="Times New Roman"/>
          <w:b/>
          <w:sz w:val="20"/>
          <w:szCs w:val="20"/>
          <w:lang w:val="it-IT"/>
        </w:rPr>
        <w:t xml:space="preserve"> = pV/V</w:t>
      </w:r>
      <w:r>
        <w:rPr>
          <w:rFonts w:asciiTheme="minorHAnsi" w:hAnsiTheme="minorHAnsi" w:ascii="Times New Roman" w:hAnsi="Times New Roman"/>
          <w:b/>
          <w:sz w:val="20"/>
          <w:szCs w:val="20"/>
          <w:vertAlign w:val="subscript"/>
          <w:lang w:val="it-IT"/>
        </w:rPr>
        <w:t>1</w:t>
      </w:r>
      <w:r>
        <w:rPr>
          <w:rFonts w:asciiTheme="minorHAnsi" w:hAnsiTheme="minorHAnsi" w:ascii="Times New Roman" w:hAnsi="Times New Roman"/>
          <w:b/>
          <w:sz w:val="20"/>
          <w:szCs w:val="20"/>
          <w:lang w:val="it-IT"/>
        </w:rPr>
        <w:t xml:space="preserve"> = 2pV/HA = 2p</w:t>
      </w:r>
      <w:r>
        <w:rPr>
          <w:rFonts w:asciiTheme="minorHAnsi" w:hAnsiTheme="minorHAnsi" w:ascii="Times New Roman" w:hAnsi="Times New Roman"/>
          <w:b/>
          <w:color w:val="FF0000"/>
          <w:sz w:val="20"/>
          <w:szCs w:val="20"/>
          <w:lang w:val="it-IT"/>
        </w:rPr>
        <w:t>(H-h)A</w:t>
      </w:r>
      <w:r>
        <w:rPr>
          <w:rFonts w:asciiTheme="minorHAnsi" w:hAnsiTheme="minorHAnsi" w:ascii="Times New Roman" w:hAnsi="Times New Roman"/>
          <w:b/>
          <w:sz w:val="20"/>
          <w:szCs w:val="20"/>
          <w:lang w:val="it-IT"/>
        </w:rPr>
        <w:t xml:space="preserve"> / </w:t>
      </w:r>
      <w:r>
        <w:rPr>
          <w:rFonts w:asciiTheme="minorHAnsi" w:hAnsiTheme="minorHAnsi" w:ascii="Times New Roman" w:hAnsi="Times New Roman"/>
          <w:b/>
          <w:sz w:val="20"/>
          <w:szCs w:val="20"/>
          <w:lang w:val="it-IT"/>
        </w:rPr>
        <w:t>HA  =  …..</w:t>
      </w:r>
      <w:r>
        <w:rPr>
          <w:rFonts w:asciiTheme="minorHAnsi" w:hAnsiTheme="minorHAnsi" w:ascii="Times New Roman" w:hAnsi="Times New Roman"/>
          <w:b/>
          <w:sz w:val="20"/>
          <w:szCs w:val="20"/>
          <w:lang w:val="it-IT"/>
        </w:rPr>
        <w:t xml:space="preserve">   </w:t>
      </w:r>
      <w:r>
        <w:rPr>
          <w:rFonts w:asciiTheme="minorHAnsi" w:hAnsiTheme="minorHAnsi" w:ascii="Times New Roman" w:hAnsi="Times New Roman"/>
          <w:b/>
          <w:sz w:val="20"/>
          <w:szCs w:val="20"/>
          <w:lang w:val="it-IT"/>
        </w:rPr>
        <w:t>il seguito era gia' giusto</w:t>
      </w:r>
      <w:r/>
    </w:p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</w:r>
      <w:r/>
    </w:p>
    <w:p>
      <w:pPr>
        <w:pStyle w:val="Normal"/>
        <w:spacing w:lineRule="auto" w:line="240" w:before="0" w:after="0"/>
        <w:rPr>
          <w:sz w:val="22"/>
          <w:b/>
          <w:sz w:val="22"/>
          <w:b/>
          <w:szCs w:val="22"/>
          <w:rFonts w:ascii="Calibri" w:hAnsi="Calibri" w:asciiTheme="minorHAnsi" w:hAnsiTheme="minorHAnsi"/>
          <w:lang w:val="it-IT"/>
        </w:rPr>
      </w:pPr>
      <w:r>
        <w:rPr>
          <w:rFonts w:asciiTheme="minorHAnsi" w:hAnsiTheme="minorHAnsi"/>
          <w:b/>
          <w:lang w:val="it-IT"/>
        </w:rPr>
      </w:r>
      <w:r/>
    </w:p>
    <w:p>
      <w:pPr>
        <w:pStyle w:val="Normal"/>
        <w:spacing w:before="0" w:after="0"/>
        <w:rPr>
          <w:b/>
          <w:b/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Esercizio 3</w:t>
      </w:r>
      <w:r/>
    </w:p>
    <w:p>
      <w:pPr>
        <w:pStyle w:val="Normal"/>
        <w:rPr>
          <w:b/>
          <w:b/>
          <w:rFonts w:ascii="Times New Roman" w:hAnsi="Times New Roman"/>
          <w:lang w:val="it-IT"/>
        </w:rPr>
      </w:pPr>
      <w:r>
        <w:rPr/>
        <w:drawing>
          <wp:inline distT="0" distB="0" distL="0" distR="0">
            <wp:extent cx="3724275" cy="2105025"/>
            <wp:effectExtent l="0" t="0" r="0" b="0"/>
            <wp:docPr id="6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>
          <w:rFonts w:ascii="Times New Roman" w:hAnsi="Times New Roman"/>
          <w:b/>
          <w:sz w:val="24"/>
          <w:szCs w:val="24"/>
          <w:lang w:val="it-IT"/>
        </w:rPr>
        <w:t>Esercizio 4</w:t>
      </w:r>
      <w:r/>
    </w:p>
    <w:p>
      <w:pPr>
        <w:pStyle w:val="Normal"/>
        <w:spacing w:lineRule="auto" w:line="240" w:before="0" w:after="0"/>
      </w:pPr>
      <w:r>
        <w:rPr/>
        <w:drawing>
          <wp:inline distT="0" distB="0" distL="0" distR="0">
            <wp:extent cx="4850765" cy="3048000"/>
            <wp:effectExtent l="0" t="0" r="0" b="0"/>
            <wp:docPr id="7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footerReference w:type="default" r:id="rId9"/>
      <w:type w:val="nextPage"/>
      <w:pgSz w:w="11906" w:h="16838"/>
      <w:pgMar w:left="720" w:right="720" w:header="0" w:top="567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Footer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/>
      </w:p>
    </w:sdtContent>
  </w:sdt>
  <w:p>
    <w:pPr>
      <w:pStyle w:val="Footer"/>
    </w:pPr>
    <w:r>
      <w:rPr/>
    </w:r>
    <w:r/>
  </w:p>
</w:ftr>
</file>

<file path=word/settings.xml><?xml version="1.0" encoding="utf-8"?>
<w:settings xmlns:w="http://schemas.openxmlformats.org/wordprocessingml/2006/main">
  <w:zoom w:percent="11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4"/>
        <w:lang w:val="en-US" w:eastAsia="en-US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nhideWhenUsed="1" w:semiHidden="1" w:uiPriority="0" w:locked="1" w:name="heading 2"/>
    <w:lsdException w:qFormat="1" w:unhideWhenUsed="1" w:semiHidden="1" w:uiPriority="0" w:locked="1" w:name="heading 3"/>
    <w:lsdException w:qFormat="1" w:unhideWhenUsed="1" w:semiHidden="1" w:uiPriority="0" w:locked="1" w:name="heading 4"/>
    <w:lsdException w:qFormat="1" w:unhideWhenUsed="1" w:semiHidden="1" w:uiPriority="0" w:locked="1" w:name="heading 5"/>
    <w:lsdException w:qFormat="1" w:unhideWhenUsed="1" w:semiHidden="1" w:uiPriority="0" w:locked="1" w:name="heading 6"/>
    <w:lsdException w:qFormat="1" w:unhideWhenUsed="1" w:semiHidden="1" w:uiPriority="0" w:locked="1" w:name="heading 7"/>
    <w:lsdException w:qFormat="1" w:unhideWhenUsed="1" w:semiHidden="1" w:uiPriority="0" w:locked="1" w:name="heading 8"/>
    <w:lsdException w:qFormat="1" w:unhideWhenUsed="1" w:semiHidden="1" w:uiPriority="0" w:locked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iPriority="0" w:locked="1" w:name="toc 1"/>
    <w:lsdException w:uiPriority="0" w:locked="1" w:name="toc 2"/>
    <w:lsdException w:uiPriority="0" w:locked="1" w:name="toc 3"/>
    <w:lsdException w:uiPriority="0" w:locked="1" w:name="toc 4"/>
    <w:lsdException w:uiPriority="0" w:locked="1" w:name="toc 5"/>
    <w:lsdException w:uiPriority="0" w:locked="1" w:name="toc 6"/>
    <w:lsdException w:uiPriority="0" w:locked="1" w:name="toc 7"/>
    <w:lsdException w:uiPriority="0" w:locked="1" w:name="toc 8"/>
    <w:lsdException w:uiPriority="0" w:locked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0" w:locked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0" w:locked="1" w:name="Title"/>
    <w:lsdException w:unhideWhenUsed="1" w:semiHidden="1" w:name="Closing"/>
    <w:lsdException w:unhideWhenUsed="1" w:semiHidden="1" w:name="Signature"/>
    <w:lsdException w:uiPriority="0" w:locked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0" w:locked="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0" w:locked="1" w:name="Strong"/>
    <w:lsdException w:qFormat="1" w:uiPriority="0" w:locked="1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0" w:locked="1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c65f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link w:val="Testofumetto"/>
    <w:uiPriority w:val="99"/>
    <w:semiHidden/>
    <w:locked/>
    <w:rsid w:val="00401f4e"/>
    <w:rPr>
      <w:rFonts w:ascii="Tahoma" w:hAnsi="Tahoma" w:cs="Tahoma"/>
      <w:sz w:val="16"/>
      <w:szCs w:val="16"/>
    </w:rPr>
  </w:style>
  <w:style w:type="character" w:styleId="Mwemathmathmlinline" w:customStyle="1">
    <w:name w:val="mwe-math-mathml-inline"/>
    <w:rsid w:val="00855283"/>
    <w:rPr>
      <w:rFonts w:cs="Times New Roman"/>
    </w:rPr>
  </w:style>
  <w:style w:type="character" w:styleId="IntestazioneCarattere" w:customStyle="1">
    <w:name w:val="Intestazione Carattere"/>
    <w:link w:val="Intestazione"/>
    <w:uiPriority w:val="99"/>
    <w:semiHidden/>
    <w:locked/>
    <w:rsid w:val="004b329c"/>
    <w:rPr>
      <w:rFonts w:cs="Times New Roman"/>
    </w:rPr>
  </w:style>
  <w:style w:type="character" w:styleId="PidipaginaCarattere" w:customStyle="1">
    <w:name w:val="Piè di pagina Carattere"/>
    <w:link w:val="Pidipagina"/>
    <w:uiPriority w:val="99"/>
    <w:locked/>
    <w:rsid w:val="004b329c"/>
    <w:rPr>
      <w:rFonts w:cs="Times New Roman"/>
    </w:rPr>
  </w:style>
  <w:style w:type="character" w:styleId="PlaceholderText">
    <w:name w:val="Placeholder Text"/>
    <w:uiPriority w:val="99"/>
    <w:semiHidden/>
    <w:rsid w:val="00a26ec8"/>
    <w:rPr>
      <w:rFonts w:cs="Times New Roman"/>
      <w:color w:val="808080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rsid w:val="00b227d3"/>
    <w:rPr>
      <w:rFonts w:ascii="Courier New" w:hAnsi="Courier New" w:eastAsia="Times New Roman" w:cs="Courier New"/>
      <w:sz w:val="20"/>
      <w:szCs w:val="20"/>
      <w:lang w:val="it-IT" w:eastAsia="it-IT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stofumettoCarattere"/>
    <w:uiPriority w:val="99"/>
    <w:semiHidden/>
    <w:rsid w:val="00401f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55283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link w:val="IntestazioneCarattere"/>
    <w:uiPriority w:val="99"/>
    <w:semiHidden/>
    <w:rsid w:val="004b329c"/>
    <w:pPr>
      <w:tabs>
        <w:tab w:val="center" w:pos="4986" w:leader="none"/>
        <w:tab w:val="right" w:pos="99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rsid w:val="004b329c"/>
    <w:pPr>
      <w:tabs>
        <w:tab w:val="center" w:pos="4986" w:leader="none"/>
        <w:tab w:val="right" w:pos="99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92cbb"/>
    <w:pPr>
      <w:spacing w:before="0" w:after="200"/>
      <w:ind w:left="720" w:hanging="0"/>
      <w:contextualSpacing/>
    </w:pPr>
    <w:rPr/>
  </w:style>
  <w:style w:type="paragraph" w:styleId="HTMLPreformatted">
    <w:name w:val="HTML Preformatted"/>
    <w:basedOn w:val="Normal"/>
    <w:link w:val="PreformattatoHTMLCarattere"/>
    <w:uiPriority w:val="99"/>
    <w:semiHidden/>
    <w:unhideWhenUsed/>
    <w:rsid w:val="00b227d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it-IT" w:eastAsia="it-IT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ti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tif"/><Relationship Id="rId7" Type="http://schemas.openxmlformats.org/officeDocument/2006/relationships/image" Target="media/image6.png"/><Relationship Id="rId8" Type="http://schemas.openxmlformats.org/officeDocument/2006/relationships/image" Target="media/image7.t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EC72-5361-488E-A6FB-18A00DF8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LibreOffice/4.3.7.2$Linux_X86_64 LibreOffice_project/430$Build-2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2020-01-26T09:04:00Z</dcterms:created>
  <dc:creator>Martina</dc:creator>
  <dc:language>en-US</dc:language>
  <cp:lastPrinted>2020-01-24T13:44:00Z</cp:lastPrinted>
  <dcterms:modified xsi:type="dcterms:W3CDTF">2020-01-28T11:38:54Z</dcterms:modified>
  <cp:revision>10</cp:revision>
  <dc:title>PROVA DI ESAME SCRITTO DI TERMODINAMICA per l’ammissione alla prova orale</dc:title>
</cp:coreProperties>
</file>